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7358" w:type="dxa"/>
        <w:tblLook w:val="04A0" w:firstRow="1" w:lastRow="0" w:firstColumn="1" w:lastColumn="0" w:noHBand="0" w:noVBand="1"/>
      </w:tblPr>
      <w:tblGrid>
        <w:gridCol w:w="899"/>
        <w:gridCol w:w="960"/>
        <w:gridCol w:w="4975"/>
        <w:gridCol w:w="2050"/>
        <w:gridCol w:w="1733"/>
        <w:gridCol w:w="1984"/>
        <w:gridCol w:w="2047"/>
        <w:gridCol w:w="966"/>
        <w:gridCol w:w="872"/>
        <w:gridCol w:w="872"/>
      </w:tblGrid>
      <w:tr w:rsidR="009222B0" w14:paraId="7D861746" w14:textId="77777777">
        <w:trPr>
          <w:gridAfter w:val="2"/>
          <w:wAfter w:w="1744" w:type="dxa"/>
          <w:trHeight w:val="699"/>
        </w:trPr>
        <w:tc>
          <w:tcPr>
            <w:tcW w:w="899" w:type="dxa"/>
            <w:tcBorders>
              <w:top w:val="single" w:sz="4" w:space="0" w:color="auto"/>
              <w:left w:val="single" w:sz="4" w:space="0" w:color="auto"/>
              <w:bottom w:val="single" w:sz="4" w:space="0" w:color="auto"/>
              <w:right w:val="single" w:sz="4" w:space="0" w:color="auto"/>
            </w:tcBorders>
            <w:vAlign w:val="center"/>
          </w:tcPr>
          <w:p w14:paraId="7ACE97F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序号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9E6F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题型</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2B0F00D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题目</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799F901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选项1</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7967C2B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选项2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CA5797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选项3</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33095E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选项4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9F2AA8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答案</w:t>
            </w:r>
          </w:p>
        </w:tc>
      </w:tr>
      <w:tr w:rsidR="009222B0" w14:paraId="183FEB79"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C37C4C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84D2F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C9D60C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出租车驾驶员不遵守交通规则、闯红灯、乱调头、乱鸣笛的，由交通运输综合执法部门进行处罚。</w:t>
            </w:r>
          </w:p>
        </w:tc>
        <w:tc>
          <w:tcPr>
            <w:tcW w:w="2051" w:type="dxa"/>
            <w:tcBorders>
              <w:top w:val="nil"/>
              <w:left w:val="nil"/>
              <w:bottom w:val="single" w:sz="4" w:space="0" w:color="auto"/>
              <w:right w:val="single" w:sz="4" w:space="0" w:color="auto"/>
            </w:tcBorders>
            <w:shd w:val="clear" w:color="auto" w:fill="auto"/>
            <w:vAlign w:val="center"/>
            <w:hideMark/>
          </w:tcPr>
          <w:p w14:paraId="1C96D4D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16F089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BA8E78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9C66CF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C4E708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2743CB76" w14:textId="77777777">
        <w:trPr>
          <w:gridAfter w:val="2"/>
          <w:wAfter w:w="1744" w:type="dxa"/>
          <w:trHeight w:val="687"/>
        </w:trPr>
        <w:tc>
          <w:tcPr>
            <w:tcW w:w="899" w:type="dxa"/>
            <w:tcBorders>
              <w:top w:val="nil"/>
              <w:left w:val="single" w:sz="4" w:space="0" w:color="auto"/>
              <w:bottom w:val="single" w:sz="4" w:space="0" w:color="auto"/>
              <w:right w:val="single" w:sz="4" w:space="0" w:color="auto"/>
            </w:tcBorders>
            <w:vAlign w:val="center"/>
          </w:tcPr>
          <w:p w14:paraId="6739415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8BC1C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E94D03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区域科目考试成绩在所在地行政区域内有效</w:t>
            </w:r>
          </w:p>
        </w:tc>
        <w:tc>
          <w:tcPr>
            <w:tcW w:w="2051" w:type="dxa"/>
            <w:tcBorders>
              <w:top w:val="nil"/>
              <w:left w:val="nil"/>
              <w:bottom w:val="single" w:sz="4" w:space="0" w:color="auto"/>
              <w:right w:val="single" w:sz="4" w:space="0" w:color="auto"/>
            </w:tcBorders>
            <w:shd w:val="clear" w:color="auto" w:fill="auto"/>
            <w:vAlign w:val="center"/>
            <w:hideMark/>
          </w:tcPr>
          <w:p w14:paraId="2E04DCA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0B9179C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66F9F7A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E9F71A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5D7EA4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497383F"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EE138A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46F66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A68570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出租车质量信誉考核实行日常考核和年度考核相结合的办法进行。</w:t>
            </w:r>
          </w:p>
        </w:tc>
        <w:tc>
          <w:tcPr>
            <w:tcW w:w="2051" w:type="dxa"/>
            <w:tcBorders>
              <w:top w:val="nil"/>
              <w:left w:val="nil"/>
              <w:bottom w:val="single" w:sz="4" w:space="0" w:color="auto"/>
              <w:right w:val="single" w:sz="4" w:space="0" w:color="auto"/>
            </w:tcBorders>
            <w:shd w:val="clear" w:color="auto" w:fill="auto"/>
            <w:vAlign w:val="center"/>
            <w:hideMark/>
          </w:tcPr>
          <w:p w14:paraId="7FDFF13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D36FD3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19C0BA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A77F11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669D18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944B9A0"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855C8C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04C99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8B7A33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出租车驾驶员变更服务单位的，应当重新申请注册</w:t>
            </w:r>
          </w:p>
        </w:tc>
        <w:tc>
          <w:tcPr>
            <w:tcW w:w="2051" w:type="dxa"/>
            <w:tcBorders>
              <w:top w:val="nil"/>
              <w:left w:val="nil"/>
              <w:bottom w:val="single" w:sz="4" w:space="0" w:color="auto"/>
              <w:right w:val="single" w:sz="4" w:space="0" w:color="auto"/>
            </w:tcBorders>
            <w:shd w:val="clear" w:color="auto" w:fill="auto"/>
            <w:vAlign w:val="center"/>
            <w:hideMark/>
          </w:tcPr>
          <w:p w14:paraId="17FE4A2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16EAE3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E1DCF0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389C9DC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B5DD1C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A36EF1B"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2C91E0C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6A02B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4F73C6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出租汽车驾驶员从业资格证转借、出租、涂改、伪造或变造等行为，属于违法</w:t>
            </w:r>
            <w:r>
              <w:rPr>
                <w:rFonts w:ascii="宋体" w:eastAsia="宋体" w:hAnsi="宋体" w:cs="宋体"/>
                <w:kern w:val="0"/>
                <w:sz w:val="20"/>
                <w:szCs w:val="20"/>
              </w:rPr>
              <w:t>违规</w:t>
            </w:r>
          </w:p>
        </w:tc>
        <w:tc>
          <w:tcPr>
            <w:tcW w:w="2051" w:type="dxa"/>
            <w:tcBorders>
              <w:top w:val="nil"/>
              <w:left w:val="nil"/>
              <w:bottom w:val="single" w:sz="4" w:space="0" w:color="auto"/>
              <w:right w:val="single" w:sz="4" w:space="0" w:color="auto"/>
            </w:tcBorders>
            <w:shd w:val="clear" w:color="auto" w:fill="auto"/>
            <w:vAlign w:val="center"/>
            <w:hideMark/>
          </w:tcPr>
          <w:p w14:paraId="5BD573D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6C8F37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62FF9B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98B95C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AFDEB4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88DD772"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287FDE9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8A089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67941C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遇到前方修路或交通堵塞时，司机不做必要解释就可以改变行车路线。</w:t>
            </w:r>
          </w:p>
        </w:tc>
        <w:tc>
          <w:tcPr>
            <w:tcW w:w="2051" w:type="dxa"/>
            <w:tcBorders>
              <w:top w:val="nil"/>
              <w:left w:val="nil"/>
              <w:bottom w:val="single" w:sz="4" w:space="0" w:color="auto"/>
              <w:right w:val="single" w:sz="4" w:space="0" w:color="auto"/>
            </w:tcBorders>
            <w:shd w:val="clear" w:color="auto" w:fill="auto"/>
            <w:vAlign w:val="center"/>
            <w:hideMark/>
          </w:tcPr>
          <w:p w14:paraId="54DC775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8DAD92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6EC8E4B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BFB018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776184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29DB331"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248F1C1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35528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15AB08E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出租车必须在批准的经营范围和区域内经营，不得超出经营范围异地经营。</w:t>
            </w:r>
          </w:p>
        </w:tc>
        <w:tc>
          <w:tcPr>
            <w:tcW w:w="2051" w:type="dxa"/>
            <w:tcBorders>
              <w:top w:val="nil"/>
              <w:left w:val="nil"/>
              <w:bottom w:val="single" w:sz="4" w:space="0" w:color="auto"/>
              <w:right w:val="single" w:sz="4" w:space="0" w:color="auto"/>
            </w:tcBorders>
            <w:shd w:val="clear" w:color="auto" w:fill="auto"/>
            <w:vAlign w:val="center"/>
            <w:hideMark/>
          </w:tcPr>
          <w:p w14:paraId="5D80C72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0640E9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99062E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32F7D5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FE8D77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49A461EC"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6F01E9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D16A4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10E627B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当乘客提出的行驶要求，如果有和交通法规相违背的要及时，如实向乘客说明情况。</w:t>
            </w:r>
          </w:p>
        </w:tc>
        <w:tc>
          <w:tcPr>
            <w:tcW w:w="2051" w:type="dxa"/>
            <w:tcBorders>
              <w:top w:val="nil"/>
              <w:left w:val="nil"/>
              <w:bottom w:val="single" w:sz="4" w:space="0" w:color="auto"/>
              <w:right w:val="single" w:sz="4" w:space="0" w:color="auto"/>
            </w:tcBorders>
            <w:shd w:val="clear" w:color="auto" w:fill="auto"/>
            <w:vAlign w:val="center"/>
            <w:hideMark/>
          </w:tcPr>
          <w:p w14:paraId="688D703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517C42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BCDE16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344C9A8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9D05D9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111ECAC"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424D676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8413D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1BF9CE8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租车过程中，需经收费公路、桥梁、轮渡等所发生的费用均由驾驶员负担。</w:t>
            </w:r>
          </w:p>
        </w:tc>
        <w:tc>
          <w:tcPr>
            <w:tcW w:w="2051" w:type="dxa"/>
            <w:tcBorders>
              <w:top w:val="nil"/>
              <w:left w:val="nil"/>
              <w:bottom w:val="single" w:sz="4" w:space="0" w:color="auto"/>
              <w:right w:val="single" w:sz="4" w:space="0" w:color="auto"/>
            </w:tcBorders>
            <w:shd w:val="clear" w:color="auto" w:fill="auto"/>
            <w:vAlign w:val="center"/>
            <w:hideMark/>
          </w:tcPr>
          <w:p w14:paraId="597536C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00C38EC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6948D58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A35BF6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AFD437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3E5B69D"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77B13E0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A6621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B0D355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出车前应检查轮胎外观，轮胎花纹深度、气压符合规定，检查轮胎有无损伤，螺母是否紧固可靠。</w:t>
            </w:r>
          </w:p>
        </w:tc>
        <w:tc>
          <w:tcPr>
            <w:tcW w:w="2051" w:type="dxa"/>
            <w:tcBorders>
              <w:top w:val="nil"/>
              <w:left w:val="nil"/>
              <w:bottom w:val="single" w:sz="4" w:space="0" w:color="auto"/>
              <w:right w:val="single" w:sz="4" w:space="0" w:color="auto"/>
            </w:tcBorders>
            <w:shd w:val="clear" w:color="auto" w:fill="auto"/>
            <w:vAlign w:val="center"/>
            <w:hideMark/>
          </w:tcPr>
          <w:p w14:paraId="04C50F0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6DF062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4FC6C0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2C9ECB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789FE1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F4D7BF1"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E9B5B1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0126D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C3CD30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出租汽车上使用较多的是压缩天然气CNG——汽油两用燃料汽车，车上装有天然气和汽油两套燃料供给系统，这两套系统同时工作。</w:t>
            </w:r>
          </w:p>
        </w:tc>
        <w:tc>
          <w:tcPr>
            <w:tcW w:w="2051" w:type="dxa"/>
            <w:tcBorders>
              <w:top w:val="nil"/>
              <w:left w:val="nil"/>
              <w:bottom w:val="single" w:sz="4" w:space="0" w:color="auto"/>
              <w:right w:val="single" w:sz="4" w:space="0" w:color="auto"/>
            </w:tcBorders>
            <w:shd w:val="clear" w:color="auto" w:fill="auto"/>
            <w:vAlign w:val="center"/>
            <w:hideMark/>
          </w:tcPr>
          <w:p w14:paraId="5477F50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900E13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1CBFD1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9B9A24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193D48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40AB3BC"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7A987CC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F8CF4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234B05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CNG汽车充气时车辆一定要熄火并拉上手制动，关闭车上所以电气设备（包括音响车灯风扇空调等）</w:t>
            </w:r>
          </w:p>
        </w:tc>
        <w:tc>
          <w:tcPr>
            <w:tcW w:w="2051" w:type="dxa"/>
            <w:tcBorders>
              <w:top w:val="nil"/>
              <w:left w:val="nil"/>
              <w:bottom w:val="single" w:sz="4" w:space="0" w:color="auto"/>
              <w:right w:val="single" w:sz="4" w:space="0" w:color="auto"/>
            </w:tcBorders>
            <w:shd w:val="clear" w:color="auto" w:fill="auto"/>
            <w:vAlign w:val="center"/>
            <w:hideMark/>
          </w:tcPr>
          <w:p w14:paraId="4A5D890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015F2E8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B87FDF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B26537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85D72D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4366D22"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99E1E2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F74C2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732594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CNG汽车日常维护时应检查专用装置各部件。各系统工作状况及其连接和密封。气瓶及固定支架是否牢固，CNG管线不得与其它部件碰擦；检查CNG储气量，不足时加气，经常保持CNG系统及空气滤芯的清洁、完整</w:t>
            </w:r>
          </w:p>
        </w:tc>
        <w:tc>
          <w:tcPr>
            <w:tcW w:w="2051" w:type="dxa"/>
            <w:tcBorders>
              <w:top w:val="nil"/>
              <w:left w:val="nil"/>
              <w:bottom w:val="single" w:sz="4" w:space="0" w:color="auto"/>
              <w:right w:val="single" w:sz="4" w:space="0" w:color="auto"/>
            </w:tcBorders>
            <w:shd w:val="clear" w:color="auto" w:fill="auto"/>
            <w:vAlign w:val="center"/>
            <w:hideMark/>
          </w:tcPr>
          <w:p w14:paraId="5197C71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6BDB67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70CD4E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4250A98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B84E44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52AC8367"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705760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8F0CF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15F05E2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济宁名胜古迹众多，境内有国家及重点文物保护单位9处。省级60余处，是中国人文景观最集中的地区之一，这里保藏中国规模最大的碑林</w:t>
            </w:r>
          </w:p>
        </w:tc>
        <w:tc>
          <w:tcPr>
            <w:tcW w:w="2051" w:type="dxa"/>
            <w:tcBorders>
              <w:top w:val="nil"/>
              <w:left w:val="nil"/>
              <w:bottom w:val="single" w:sz="4" w:space="0" w:color="auto"/>
              <w:right w:val="single" w:sz="4" w:space="0" w:color="auto"/>
            </w:tcBorders>
            <w:shd w:val="clear" w:color="auto" w:fill="auto"/>
            <w:vAlign w:val="center"/>
            <w:hideMark/>
          </w:tcPr>
          <w:p w14:paraId="4159E26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04E6AA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B5E19C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40EC47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5943B1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kern w:val="0"/>
                <w:sz w:val="20"/>
                <w:szCs w:val="20"/>
              </w:rPr>
              <w:t>A</w:t>
            </w:r>
          </w:p>
        </w:tc>
      </w:tr>
      <w:tr w:rsidR="009222B0" w14:paraId="7447882E"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3F39E55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208CD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1AC87B4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乘客要求去偏远、冷僻地区或者夜间要求驶出城区的，驾驶员可以要求乘客随同到就近的有关部门办理验证登记手续</w:t>
            </w:r>
          </w:p>
        </w:tc>
        <w:tc>
          <w:tcPr>
            <w:tcW w:w="2051" w:type="dxa"/>
            <w:tcBorders>
              <w:top w:val="nil"/>
              <w:left w:val="nil"/>
              <w:bottom w:val="single" w:sz="4" w:space="0" w:color="auto"/>
              <w:right w:val="single" w:sz="4" w:space="0" w:color="auto"/>
            </w:tcBorders>
            <w:shd w:val="clear" w:color="auto" w:fill="auto"/>
            <w:vAlign w:val="center"/>
            <w:hideMark/>
          </w:tcPr>
          <w:p w14:paraId="182D7AA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3C827A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0A6CFB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A7C993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90DDF9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B9C9422"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7740553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12907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53D5C4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运送长途旅客需要到就近的治安卡口登记不算故意绕道。</w:t>
            </w:r>
          </w:p>
        </w:tc>
        <w:tc>
          <w:tcPr>
            <w:tcW w:w="2051" w:type="dxa"/>
            <w:tcBorders>
              <w:top w:val="nil"/>
              <w:left w:val="nil"/>
              <w:bottom w:val="single" w:sz="4" w:space="0" w:color="auto"/>
              <w:right w:val="single" w:sz="4" w:space="0" w:color="auto"/>
            </w:tcBorders>
            <w:shd w:val="clear" w:color="auto" w:fill="auto"/>
            <w:vAlign w:val="center"/>
            <w:hideMark/>
          </w:tcPr>
          <w:p w14:paraId="0E0A066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1A48BD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10966D1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5E3A9A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9EF47A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DA80ED3"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30EB944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A3220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055E65E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对老年人说话时，要放慢速度，当他们反复询问时，可以装作没听见。</w:t>
            </w:r>
          </w:p>
        </w:tc>
        <w:tc>
          <w:tcPr>
            <w:tcW w:w="2051" w:type="dxa"/>
            <w:tcBorders>
              <w:top w:val="nil"/>
              <w:left w:val="nil"/>
              <w:bottom w:val="single" w:sz="4" w:space="0" w:color="auto"/>
              <w:right w:val="single" w:sz="4" w:space="0" w:color="auto"/>
            </w:tcBorders>
            <w:shd w:val="clear" w:color="auto" w:fill="auto"/>
            <w:vAlign w:val="center"/>
            <w:hideMark/>
          </w:tcPr>
          <w:p w14:paraId="117726B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314A98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6AB937B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E9C9D0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942404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AED3EB9"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734D8F3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7D082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4AE96B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出租车驾驶员应树立“被投诉就是有责事故”的理念。</w:t>
            </w:r>
          </w:p>
        </w:tc>
        <w:tc>
          <w:tcPr>
            <w:tcW w:w="2051" w:type="dxa"/>
            <w:tcBorders>
              <w:top w:val="nil"/>
              <w:left w:val="nil"/>
              <w:bottom w:val="single" w:sz="4" w:space="0" w:color="auto"/>
              <w:right w:val="single" w:sz="4" w:space="0" w:color="auto"/>
            </w:tcBorders>
            <w:shd w:val="clear" w:color="auto" w:fill="auto"/>
            <w:vAlign w:val="center"/>
            <w:hideMark/>
          </w:tcPr>
          <w:p w14:paraId="28D8961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802CAC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E2940D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4FAA525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424982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414E0DD"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A8C080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1D306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FD62E1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出租车驾驶员在乘客上车付费及下车时，坚持讲好“五句话”是避免乘客投诉的一项有效措施。</w:t>
            </w:r>
          </w:p>
        </w:tc>
        <w:tc>
          <w:tcPr>
            <w:tcW w:w="2051" w:type="dxa"/>
            <w:tcBorders>
              <w:top w:val="nil"/>
              <w:left w:val="nil"/>
              <w:bottom w:val="single" w:sz="4" w:space="0" w:color="auto"/>
              <w:right w:val="single" w:sz="4" w:space="0" w:color="auto"/>
            </w:tcBorders>
            <w:shd w:val="clear" w:color="auto" w:fill="auto"/>
            <w:vAlign w:val="center"/>
            <w:hideMark/>
          </w:tcPr>
          <w:p w14:paraId="16B3FAC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1A99CB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2EEA15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7B0D75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64299D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250373E"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0035F9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78085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3E5BB10"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倒车入库后开门一定要仔细，避免擦到旁边车位的车身。</w:t>
            </w:r>
          </w:p>
        </w:tc>
        <w:tc>
          <w:tcPr>
            <w:tcW w:w="2051" w:type="dxa"/>
            <w:tcBorders>
              <w:top w:val="nil"/>
              <w:left w:val="nil"/>
              <w:bottom w:val="single" w:sz="4" w:space="0" w:color="auto"/>
              <w:right w:val="single" w:sz="4" w:space="0" w:color="auto"/>
            </w:tcBorders>
            <w:shd w:val="clear" w:color="auto" w:fill="auto"/>
            <w:vAlign w:val="center"/>
            <w:hideMark/>
          </w:tcPr>
          <w:p w14:paraId="2F46489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65B219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6124972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3C8030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B28ABB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6AFC5CD"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7A63FBF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C7417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F2899A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现在很多小汽车都配备了驻车辅助系统，所以驾驶员技能中的倒车入库和侧方停车不用熟练掌握。</w:t>
            </w:r>
          </w:p>
        </w:tc>
        <w:tc>
          <w:tcPr>
            <w:tcW w:w="2051" w:type="dxa"/>
            <w:tcBorders>
              <w:top w:val="nil"/>
              <w:left w:val="nil"/>
              <w:bottom w:val="single" w:sz="4" w:space="0" w:color="auto"/>
              <w:right w:val="single" w:sz="4" w:space="0" w:color="auto"/>
            </w:tcBorders>
            <w:shd w:val="clear" w:color="auto" w:fill="auto"/>
            <w:vAlign w:val="center"/>
            <w:hideMark/>
          </w:tcPr>
          <w:p w14:paraId="139B607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AD0123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2B588EA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F660E2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93A252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EE4004E"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7043F64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4BF37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EC7BE7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出车前应检查车辆营运车辆转向机构各连接部位是否松旷，转向盘自由转动量不得超过规定</w:t>
            </w:r>
          </w:p>
        </w:tc>
        <w:tc>
          <w:tcPr>
            <w:tcW w:w="2051" w:type="dxa"/>
            <w:tcBorders>
              <w:top w:val="nil"/>
              <w:left w:val="nil"/>
              <w:bottom w:val="single" w:sz="4" w:space="0" w:color="auto"/>
              <w:right w:val="single" w:sz="4" w:space="0" w:color="auto"/>
            </w:tcBorders>
            <w:shd w:val="clear" w:color="auto" w:fill="auto"/>
            <w:vAlign w:val="center"/>
            <w:hideMark/>
          </w:tcPr>
          <w:p w14:paraId="5FE3023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2DA000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203F0D6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DF185C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5A6E67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F5ACB00"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BEC761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7B54A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B6C688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车辆行驶中应检查喇叭、灯光信号是否齐全有效，功能是否正常</w:t>
            </w:r>
          </w:p>
        </w:tc>
        <w:tc>
          <w:tcPr>
            <w:tcW w:w="2051" w:type="dxa"/>
            <w:tcBorders>
              <w:top w:val="nil"/>
              <w:left w:val="nil"/>
              <w:bottom w:val="single" w:sz="4" w:space="0" w:color="auto"/>
              <w:right w:val="single" w:sz="4" w:space="0" w:color="auto"/>
            </w:tcBorders>
            <w:shd w:val="clear" w:color="auto" w:fill="auto"/>
            <w:vAlign w:val="center"/>
            <w:hideMark/>
          </w:tcPr>
          <w:p w14:paraId="78F2202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BC7C18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958E1D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1DBCD3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85BA87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9C4DEFF"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92A9CD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24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CE9AE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1B1A34E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车辆收车后应检查有无漏水、漏油、漏气、漏电等现象</w:t>
            </w:r>
          </w:p>
        </w:tc>
        <w:tc>
          <w:tcPr>
            <w:tcW w:w="2051" w:type="dxa"/>
            <w:tcBorders>
              <w:top w:val="nil"/>
              <w:left w:val="nil"/>
              <w:bottom w:val="single" w:sz="4" w:space="0" w:color="auto"/>
              <w:right w:val="single" w:sz="4" w:space="0" w:color="auto"/>
            </w:tcBorders>
            <w:shd w:val="clear" w:color="auto" w:fill="auto"/>
            <w:vAlign w:val="center"/>
            <w:hideMark/>
          </w:tcPr>
          <w:p w14:paraId="576BCA8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5D462DC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6857321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4296D6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457DCF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B94C6BB"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40ABD2C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C2C71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D5D3F5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天然气具有热值高、排放低的优点</w:t>
            </w:r>
          </w:p>
        </w:tc>
        <w:tc>
          <w:tcPr>
            <w:tcW w:w="2051" w:type="dxa"/>
            <w:tcBorders>
              <w:top w:val="nil"/>
              <w:left w:val="nil"/>
              <w:bottom w:val="single" w:sz="4" w:space="0" w:color="auto"/>
              <w:right w:val="single" w:sz="4" w:space="0" w:color="auto"/>
            </w:tcBorders>
            <w:shd w:val="clear" w:color="auto" w:fill="auto"/>
            <w:vAlign w:val="center"/>
            <w:hideMark/>
          </w:tcPr>
          <w:p w14:paraId="3D5388A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8AD5FC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E40469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42E0B48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17B205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0BB2D94"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0598C9F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885D3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76C32E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天然气具有热值低、排放低的优点</w:t>
            </w:r>
          </w:p>
        </w:tc>
        <w:tc>
          <w:tcPr>
            <w:tcW w:w="2051" w:type="dxa"/>
            <w:tcBorders>
              <w:top w:val="nil"/>
              <w:left w:val="nil"/>
              <w:bottom w:val="single" w:sz="4" w:space="0" w:color="auto"/>
              <w:right w:val="single" w:sz="4" w:space="0" w:color="auto"/>
            </w:tcBorders>
            <w:shd w:val="clear" w:color="auto" w:fill="auto"/>
            <w:vAlign w:val="center"/>
            <w:hideMark/>
          </w:tcPr>
          <w:p w14:paraId="0CE9F62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06940F9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92768F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7F2229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F2605D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26411E81"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77D02EC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F61F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57EC45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天然气的自然温度、辛烷值均低于汽油，因此，天然气比汽油更安全可靠</w:t>
            </w:r>
          </w:p>
        </w:tc>
        <w:tc>
          <w:tcPr>
            <w:tcW w:w="2051" w:type="dxa"/>
            <w:tcBorders>
              <w:top w:val="nil"/>
              <w:left w:val="nil"/>
              <w:bottom w:val="single" w:sz="4" w:space="0" w:color="auto"/>
              <w:right w:val="single" w:sz="4" w:space="0" w:color="auto"/>
            </w:tcBorders>
            <w:shd w:val="clear" w:color="auto" w:fill="auto"/>
            <w:vAlign w:val="center"/>
            <w:hideMark/>
          </w:tcPr>
          <w:p w14:paraId="4B3FBFA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7A87FB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639BBE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FEB180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906002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239000C"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2B3C0D2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D0BC2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17CDEB3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天然气钢瓶的瓶口处安装有易熔塞和爆破片两种安全装置，当气瓶温度超过100度或压力超过26MPa时，安全装置会自动破裂卸</w:t>
            </w:r>
            <w:r>
              <w:rPr>
                <w:rFonts w:ascii="宋体" w:eastAsia="宋体" w:hAnsi="宋体" w:cs="宋体"/>
                <w:kern w:val="0"/>
                <w:sz w:val="20"/>
                <w:szCs w:val="20"/>
              </w:rPr>
              <w:t>压</w:t>
            </w:r>
          </w:p>
        </w:tc>
        <w:tc>
          <w:tcPr>
            <w:tcW w:w="2051" w:type="dxa"/>
            <w:tcBorders>
              <w:top w:val="nil"/>
              <w:left w:val="nil"/>
              <w:bottom w:val="single" w:sz="4" w:space="0" w:color="auto"/>
              <w:right w:val="single" w:sz="4" w:space="0" w:color="auto"/>
            </w:tcBorders>
            <w:shd w:val="clear" w:color="auto" w:fill="auto"/>
            <w:vAlign w:val="center"/>
            <w:hideMark/>
          </w:tcPr>
          <w:p w14:paraId="51C69EA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BC0A96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92EEA1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7D77E3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11232F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7598A24"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4FC3A48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8C928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EDED46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使用CNG——汽油两用燃料汽车启动前缓慢开启各天然气气瓶阀，然后缓慢开启高压截止阀，观察压力表。检查压缩天然气供给系统管路、接头组件和减压阀是否泄漏以及系统中有无其它异常现象</w:t>
            </w:r>
          </w:p>
        </w:tc>
        <w:tc>
          <w:tcPr>
            <w:tcW w:w="2051" w:type="dxa"/>
            <w:tcBorders>
              <w:top w:val="nil"/>
              <w:left w:val="nil"/>
              <w:bottom w:val="single" w:sz="4" w:space="0" w:color="auto"/>
              <w:right w:val="single" w:sz="4" w:space="0" w:color="auto"/>
            </w:tcBorders>
            <w:shd w:val="clear" w:color="auto" w:fill="auto"/>
            <w:vAlign w:val="center"/>
            <w:hideMark/>
          </w:tcPr>
          <w:p w14:paraId="75887C6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019E37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C38614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9F82C0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0BE80A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B82C834"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1153EE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1AE3C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DA05A0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因CNG——汽油两用燃料汽车使用天然气运行时，动力性稍有下降，因此刚起步时，应避免抵挡高速及急加速，尽量空档滑行</w:t>
            </w:r>
          </w:p>
        </w:tc>
        <w:tc>
          <w:tcPr>
            <w:tcW w:w="2051" w:type="dxa"/>
            <w:tcBorders>
              <w:top w:val="nil"/>
              <w:left w:val="nil"/>
              <w:bottom w:val="single" w:sz="4" w:space="0" w:color="auto"/>
              <w:right w:val="single" w:sz="4" w:space="0" w:color="auto"/>
            </w:tcBorders>
            <w:shd w:val="clear" w:color="auto" w:fill="auto"/>
            <w:vAlign w:val="center"/>
            <w:hideMark/>
          </w:tcPr>
          <w:p w14:paraId="7BAA7C2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56690A0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16B29B1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CF588F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293647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793B27D"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34766F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45866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1742804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CNG汽车运行时注意观察各系统工作情况，当发现其装置有过热、过冷、异味等异常现象时，应立即关闭储气瓶截止阀，由专业人员进行维修</w:t>
            </w:r>
          </w:p>
        </w:tc>
        <w:tc>
          <w:tcPr>
            <w:tcW w:w="2051" w:type="dxa"/>
            <w:tcBorders>
              <w:top w:val="nil"/>
              <w:left w:val="nil"/>
              <w:bottom w:val="single" w:sz="4" w:space="0" w:color="auto"/>
              <w:right w:val="single" w:sz="4" w:space="0" w:color="auto"/>
            </w:tcBorders>
            <w:shd w:val="clear" w:color="auto" w:fill="auto"/>
            <w:vAlign w:val="center"/>
            <w:hideMark/>
          </w:tcPr>
          <w:p w14:paraId="6D40E41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D7BF3B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741A2E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3C132F4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70A0CA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EFDCC73"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2833471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3C1E5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764E4A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使用CNG——汽油两用燃料汽车长期使用燃油时应把储气瓶中的气用完。当使用CNG时，也应把油箱中的油用完，确保安全</w:t>
            </w:r>
          </w:p>
        </w:tc>
        <w:tc>
          <w:tcPr>
            <w:tcW w:w="2051" w:type="dxa"/>
            <w:tcBorders>
              <w:top w:val="nil"/>
              <w:left w:val="nil"/>
              <w:bottom w:val="single" w:sz="4" w:space="0" w:color="auto"/>
              <w:right w:val="single" w:sz="4" w:space="0" w:color="auto"/>
            </w:tcBorders>
            <w:shd w:val="clear" w:color="auto" w:fill="auto"/>
            <w:vAlign w:val="center"/>
            <w:hideMark/>
          </w:tcPr>
          <w:p w14:paraId="24A45D2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509607B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26B1F46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3FB05B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0170A9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5FD5966C"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99914D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C17DB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A0151E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CNG汽车充气后要确认加气枪已拔掉才能发动汽车，防止拉断气枪酿成事故</w:t>
            </w:r>
          </w:p>
        </w:tc>
        <w:tc>
          <w:tcPr>
            <w:tcW w:w="2051" w:type="dxa"/>
            <w:tcBorders>
              <w:top w:val="nil"/>
              <w:left w:val="nil"/>
              <w:bottom w:val="single" w:sz="4" w:space="0" w:color="auto"/>
              <w:right w:val="single" w:sz="4" w:space="0" w:color="auto"/>
            </w:tcBorders>
            <w:shd w:val="clear" w:color="auto" w:fill="auto"/>
            <w:vAlign w:val="center"/>
            <w:hideMark/>
          </w:tcPr>
          <w:p w14:paraId="1FB055D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AD954F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E9E903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40F055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F4D9EE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B962165"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FF8A85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5EFC2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3FC493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CNG汽车充气后应注意检查系统是否有漏气现象，如发现漏气和其他故障，一定要亲自动手排除后才能上路行驶</w:t>
            </w:r>
          </w:p>
        </w:tc>
        <w:tc>
          <w:tcPr>
            <w:tcW w:w="2051" w:type="dxa"/>
            <w:tcBorders>
              <w:top w:val="nil"/>
              <w:left w:val="nil"/>
              <w:bottom w:val="single" w:sz="4" w:space="0" w:color="auto"/>
              <w:right w:val="single" w:sz="4" w:space="0" w:color="auto"/>
            </w:tcBorders>
            <w:shd w:val="clear" w:color="auto" w:fill="auto"/>
            <w:vAlign w:val="center"/>
            <w:hideMark/>
          </w:tcPr>
          <w:p w14:paraId="1092D10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B68C20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2CE9000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1B3EDD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EB7C89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A3984BF"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98BEB7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D4406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4B71D3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使用CNG——汽油两用燃料汽车在行驶中发生轻微的天然气泄漏，应立即停车，关闭电源和储气瓶出口手动阀，再转用汽油行驶到服务站维修</w:t>
            </w:r>
          </w:p>
        </w:tc>
        <w:tc>
          <w:tcPr>
            <w:tcW w:w="2051" w:type="dxa"/>
            <w:tcBorders>
              <w:top w:val="nil"/>
              <w:left w:val="nil"/>
              <w:bottom w:val="single" w:sz="4" w:space="0" w:color="auto"/>
              <w:right w:val="single" w:sz="4" w:space="0" w:color="auto"/>
            </w:tcBorders>
            <w:shd w:val="clear" w:color="auto" w:fill="auto"/>
            <w:vAlign w:val="center"/>
            <w:hideMark/>
          </w:tcPr>
          <w:p w14:paraId="5FE8752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3E2955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688B58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5A7C9A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0EF5FC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AAC0E8F"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2BA6631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36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350D3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3484A2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使用CNG——汽油两用燃料汽车，如果高压管路破裂或脱落导致大量气体泄漏而无法关闭储气瓶截止阀时，应立即将现场进行隔离，不允许现场人、车入内，隔离火源，待天然气散尽后再做处理</w:t>
            </w:r>
          </w:p>
        </w:tc>
        <w:tc>
          <w:tcPr>
            <w:tcW w:w="2051" w:type="dxa"/>
            <w:tcBorders>
              <w:top w:val="nil"/>
              <w:left w:val="nil"/>
              <w:bottom w:val="single" w:sz="4" w:space="0" w:color="auto"/>
              <w:right w:val="single" w:sz="4" w:space="0" w:color="auto"/>
            </w:tcBorders>
            <w:shd w:val="clear" w:color="auto" w:fill="auto"/>
            <w:vAlign w:val="center"/>
            <w:hideMark/>
          </w:tcPr>
          <w:p w14:paraId="3752625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E943E4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827433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549E7F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F5428C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6A78A9F"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35B788B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04F5F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25C55D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使用CNG——汽油两用燃料汽车，驾驶员在出车前、行车中、收车后对车辆进行日常维护，重点检查燃油管路有无泄漏和异常</w:t>
            </w:r>
          </w:p>
        </w:tc>
        <w:tc>
          <w:tcPr>
            <w:tcW w:w="2051" w:type="dxa"/>
            <w:tcBorders>
              <w:top w:val="nil"/>
              <w:left w:val="nil"/>
              <w:bottom w:val="single" w:sz="4" w:space="0" w:color="auto"/>
              <w:right w:val="single" w:sz="4" w:space="0" w:color="auto"/>
            </w:tcBorders>
            <w:shd w:val="clear" w:color="auto" w:fill="auto"/>
            <w:vAlign w:val="center"/>
            <w:hideMark/>
          </w:tcPr>
          <w:p w14:paraId="4B5564B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606350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72DE26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653697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90241E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BF8E300"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47DBCB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BDB93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777025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辅助报警功能GPS报警按钮安装在仪表台下方的驾驶员一侧，当一旦遇到紧急情况，按住报警按钮超过3秒钟以上</w:t>
            </w:r>
            <w:r>
              <w:rPr>
                <w:rFonts w:ascii="宋体" w:hAnsi="宋体" w:cs="宋体" w:hint="eastAsia"/>
                <w:kern w:val="0"/>
                <w:sz w:val="20"/>
                <w:szCs w:val="20"/>
              </w:rPr>
              <w:t>，</w:t>
            </w:r>
            <w:r>
              <w:rPr>
                <w:rFonts w:ascii="宋体" w:eastAsia="宋体" w:hAnsi="宋体" w:cs="宋体" w:hint="eastAsia"/>
                <w:kern w:val="0"/>
                <w:sz w:val="20"/>
                <w:szCs w:val="20"/>
              </w:rPr>
              <w:t>一旦报警成功，显示屏会出现报警提示信息</w:t>
            </w:r>
          </w:p>
        </w:tc>
        <w:tc>
          <w:tcPr>
            <w:tcW w:w="2051" w:type="dxa"/>
            <w:tcBorders>
              <w:top w:val="nil"/>
              <w:left w:val="nil"/>
              <w:bottom w:val="single" w:sz="4" w:space="0" w:color="auto"/>
              <w:right w:val="single" w:sz="4" w:space="0" w:color="auto"/>
            </w:tcBorders>
            <w:shd w:val="clear" w:color="auto" w:fill="auto"/>
            <w:vAlign w:val="center"/>
            <w:hideMark/>
          </w:tcPr>
          <w:p w14:paraId="2BA1A68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37DC06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A4C622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F5E478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EEA422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7E25953"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6297B8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75902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927663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济宁历史悠久，是东方文明的重要发祥地之一</w:t>
            </w:r>
          </w:p>
        </w:tc>
        <w:tc>
          <w:tcPr>
            <w:tcW w:w="2051" w:type="dxa"/>
            <w:tcBorders>
              <w:top w:val="nil"/>
              <w:left w:val="nil"/>
              <w:bottom w:val="single" w:sz="4" w:space="0" w:color="auto"/>
              <w:right w:val="single" w:sz="4" w:space="0" w:color="auto"/>
            </w:tcBorders>
            <w:shd w:val="clear" w:color="auto" w:fill="auto"/>
            <w:vAlign w:val="center"/>
            <w:hideMark/>
          </w:tcPr>
          <w:p w14:paraId="0789C54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B61A7C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C6D801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FD7B83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1C1EE5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9FF0B9A"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7189A26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2981F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B6CEF4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功能GPS报警按钮安装在仪表台下方的驾驶员一侧，当一旦遇到紧急情况，按住报警按钮超过3秒钟以上，当中心收到报警信息后，将立即在显示屏上显示一个隐蔽的确认信息“报警成功”字样，并在其右上方出现“!” 标识</w:t>
            </w:r>
          </w:p>
        </w:tc>
        <w:tc>
          <w:tcPr>
            <w:tcW w:w="2051" w:type="dxa"/>
            <w:tcBorders>
              <w:top w:val="nil"/>
              <w:left w:val="nil"/>
              <w:bottom w:val="single" w:sz="4" w:space="0" w:color="auto"/>
              <w:right w:val="single" w:sz="4" w:space="0" w:color="auto"/>
            </w:tcBorders>
            <w:shd w:val="clear" w:color="auto" w:fill="auto"/>
            <w:vAlign w:val="center"/>
            <w:hideMark/>
          </w:tcPr>
          <w:p w14:paraId="1D242FE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04E013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1B90739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FAF49F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2B44D1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50EDE955"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786D0A6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34199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0BC73E9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辅助报警功能GPS报警按钮安装在仪表台下方的驾驶员一侧，当一旦遇到紧急情况，按住报警按钮超过3秒钟以上，当中心收到报警信息后，将立即在显示屏上显示一个隐蔽的确</w:t>
            </w:r>
            <w:r>
              <w:rPr>
                <w:rFonts w:ascii="宋体" w:eastAsia="宋体" w:hAnsi="宋体" w:cs="宋体"/>
                <w:kern w:val="0"/>
                <w:sz w:val="20"/>
                <w:szCs w:val="20"/>
              </w:rPr>
              <w:t>认</w:t>
            </w:r>
            <w:r>
              <w:rPr>
                <w:rFonts w:ascii="宋体" w:eastAsia="宋体" w:hAnsi="宋体" w:cs="宋体" w:hint="eastAsia"/>
                <w:kern w:val="0"/>
                <w:sz w:val="20"/>
                <w:szCs w:val="20"/>
              </w:rPr>
              <w:t>信息导航屏故障字样，并在其右上方出现!标识</w:t>
            </w:r>
          </w:p>
        </w:tc>
        <w:tc>
          <w:tcPr>
            <w:tcW w:w="2051" w:type="dxa"/>
            <w:tcBorders>
              <w:top w:val="nil"/>
              <w:left w:val="nil"/>
              <w:bottom w:val="single" w:sz="4" w:space="0" w:color="auto"/>
              <w:right w:val="single" w:sz="4" w:space="0" w:color="auto"/>
            </w:tcBorders>
            <w:shd w:val="clear" w:color="auto" w:fill="auto"/>
            <w:vAlign w:val="center"/>
            <w:hideMark/>
          </w:tcPr>
          <w:p w14:paraId="75B8837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299367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ACA536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EEEAC2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54E1E5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7FAAF97"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21D4EE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68B26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0912C5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济宁机场即“济宁曲阜机场”，位于济宁市嘉祥县，为军民合用机场，已开通航线数量23条,通航城市26个,涵盖北京、上海、广州、成都、沈阳、青岛六大重点枢纽航线</w:t>
            </w:r>
          </w:p>
        </w:tc>
        <w:tc>
          <w:tcPr>
            <w:tcW w:w="2051" w:type="dxa"/>
            <w:tcBorders>
              <w:top w:val="nil"/>
              <w:left w:val="nil"/>
              <w:bottom w:val="single" w:sz="4" w:space="0" w:color="auto"/>
              <w:right w:val="single" w:sz="4" w:space="0" w:color="auto"/>
            </w:tcBorders>
            <w:shd w:val="clear" w:color="auto" w:fill="auto"/>
            <w:vAlign w:val="center"/>
            <w:hideMark/>
          </w:tcPr>
          <w:p w14:paraId="6C5F5A1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110766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F9A467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C8E64A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DB731B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B6D56F1"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72F0E9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4FB5C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3FDAE5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济宁嘉祥的武氏祠汉画像石被誉为研究中国历史的“百科全书” </w:t>
            </w:r>
          </w:p>
        </w:tc>
        <w:tc>
          <w:tcPr>
            <w:tcW w:w="2051" w:type="dxa"/>
            <w:tcBorders>
              <w:top w:val="nil"/>
              <w:left w:val="nil"/>
              <w:bottom w:val="single" w:sz="4" w:space="0" w:color="auto"/>
              <w:right w:val="single" w:sz="4" w:space="0" w:color="auto"/>
            </w:tcBorders>
            <w:shd w:val="clear" w:color="auto" w:fill="auto"/>
            <w:vAlign w:val="center"/>
            <w:hideMark/>
          </w:tcPr>
          <w:p w14:paraId="1615528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B0B337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7C17DA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4FF007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5C2561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F21B4B9"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CAD4A4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080B1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29D73A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济宁的汉碑以数量多、价值观而文明。有“天下汉碑半济宁”之说</w:t>
            </w:r>
          </w:p>
        </w:tc>
        <w:tc>
          <w:tcPr>
            <w:tcW w:w="2051" w:type="dxa"/>
            <w:tcBorders>
              <w:top w:val="nil"/>
              <w:left w:val="nil"/>
              <w:bottom w:val="single" w:sz="4" w:space="0" w:color="auto"/>
              <w:right w:val="single" w:sz="4" w:space="0" w:color="auto"/>
            </w:tcBorders>
            <w:shd w:val="clear" w:color="auto" w:fill="auto"/>
            <w:vAlign w:val="center"/>
            <w:hideMark/>
          </w:tcPr>
          <w:p w14:paraId="1D69A30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8A1398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C281FD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A5B7A5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2721F2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F769C6C"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B1ECE6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E25F2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268308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济宁经济技术开发区的设立，是市委、市政府深入贯彻落实科学发展观、打造鲁西科学发展高地作出的重大决策，是加快济宁市西部欠发达县域发展的需要</w:t>
            </w:r>
          </w:p>
        </w:tc>
        <w:tc>
          <w:tcPr>
            <w:tcW w:w="2051" w:type="dxa"/>
            <w:tcBorders>
              <w:top w:val="nil"/>
              <w:left w:val="nil"/>
              <w:bottom w:val="single" w:sz="4" w:space="0" w:color="auto"/>
              <w:right w:val="single" w:sz="4" w:space="0" w:color="auto"/>
            </w:tcBorders>
            <w:shd w:val="clear" w:color="auto" w:fill="auto"/>
            <w:vAlign w:val="center"/>
            <w:hideMark/>
          </w:tcPr>
          <w:p w14:paraId="521BA0E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08F9D98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419D3D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DE014B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887092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5D0A370A"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745B95C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8CE1A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FB8D97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羊山古镇军事旅游区、金水湖湿地风景区，王杰烈士纪念馆是国家级重点文物保护单位</w:t>
            </w:r>
          </w:p>
        </w:tc>
        <w:tc>
          <w:tcPr>
            <w:tcW w:w="2051" w:type="dxa"/>
            <w:tcBorders>
              <w:top w:val="nil"/>
              <w:left w:val="nil"/>
              <w:bottom w:val="single" w:sz="4" w:space="0" w:color="auto"/>
              <w:right w:val="single" w:sz="4" w:space="0" w:color="auto"/>
            </w:tcBorders>
            <w:shd w:val="clear" w:color="auto" w:fill="auto"/>
            <w:vAlign w:val="center"/>
            <w:hideMark/>
          </w:tcPr>
          <w:p w14:paraId="017CA84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650FFD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C73B69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4E30C23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F989EA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DE02692"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BEE6F7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47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36491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E9E1DA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曲阜的主要旅游景点有栖霞堆遗址、武棠遗址即鲁隐公观鱼处、孔庙大成殿等</w:t>
            </w:r>
          </w:p>
        </w:tc>
        <w:tc>
          <w:tcPr>
            <w:tcW w:w="2051" w:type="dxa"/>
            <w:tcBorders>
              <w:top w:val="nil"/>
              <w:left w:val="nil"/>
              <w:bottom w:val="single" w:sz="4" w:space="0" w:color="auto"/>
              <w:right w:val="single" w:sz="4" w:space="0" w:color="auto"/>
            </w:tcBorders>
            <w:shd w:val="clear" w:color="auto" w:fill="auto"/>
            <w:vAlign w:val="center"/>
            <w:hideMark/>
          </w:tcPr>
          <w:p w14:paraId="12E4F2B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43FA54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8B37B7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895525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384849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F25E867" w14:textId="77777777">
        <w:trPr>
          <w:gridAfter w:val="2"/>
          <w:wAfter w:w="1744" w:type="dxa"/>
          <w:trHeight w:val="562"/>
        </w:trPr>
        <w:tc>
          <w:tcPr>
            <w:tcW w:w="899" w:type="dxa"/>
            <w:tcBorders>
              <w:top w:val="nil"/>
              <w:left w:val="single" w:sz="4" w:space="0" w:color="auto"/>
              <w:bottom w:val="single" w:sz="4" w:space="0" w:color="auto"/>
              <w:right w:val="single" w:sz="4" w:space="0" w:color="auto"/>
            </w:tcBorders>
            <w:vAlign w:val="center"/>
          </w:tcPr>
          <w:p w14:paraId="6B3476F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C4F05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C4446BD"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出租车男、女驾驶员的法定退休年龄都是60周岁</w:t>
            </w:r>
          </w:p>
        </w:tc>
        <w:tc>
          <w:tcPr>
            <w:tcW w:w="2051" w:type="dxa"/>
            <w:tcBorders>
              <w:top w:val="nil"/>
              <w:left w:val="nil"/>
              <w:bottom w:val="single" w:sz="4" w:space="0" w:color="auto"/>
              <w:right w:val="single" w:sz="4" w:space="0" w:color="auto"/>
            </w:tcBorders>
            <w:shd w:val="clear" w:color="auto" w:fill="auto"/>
            <w:vAlign w:val="center"/>
            <w:hideMark/>
          </w:tcPr>
          <w:p w14:paraId="425AAF6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C07EE1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745C2D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A51A8A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9C0A92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1EBF0F3"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2C5189D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21CF7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F20608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为外国乘客服务时，热情友好，落落大方，不卑不亢，维护自身良好形象</w:t>
            </w:r>
          </w:p>
        </w:tc>
        <w:tc>
          <w:tcPr>
            <w:tcW w:w="2051" w:type="dxa"/>
            <w:tcBorders>
              <w:top w:val="nil"/>
              <w:left w:val="nil"/>
              <w:bottom w:val="single" w:sz="4" w:space="0" w:color="auto"/>
              <w:right w:val="single" w:sz="4" w:space="0" w:color="auto"/>
            </w:tcBorders>
            <w:shd w:val="clear" w:color="auto" w:fill="auto"/>
            <w:vAlign w:val="center"/>
            <w:hideMark/>
          </w:tcPr>
          <w:p w14:paraId="78239DD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096A2A0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8DC075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3C13886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464966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CDF7CEA" w14:textId="77777777">
        <w:trPr>
          <w:gridAfter w:val="2"/>
          <w:wAfter w:w="1744" w:type="dxa"/>
          <w:trHeight w:val="695"/>
        </w:trPr>
        <w:tc>
          <w:tcPr>
            <w:tcW w:w="899" w:type="dxa"/>
            <w:tcBorders>
              <w:top w:val="nil"/>
              <w:left w:val="single" w:sz="4" w:space="0" w:color="auto"/>
              <w:bottom w:val="single" w:sz="4" w:space="0" w:color="auto"/>
              <w:right w:val="single" w:sz="4" w:space="0" w:color="auto"/>
            </w:tcBorders>
            <w:vAlign w:val="center"/>
          </w:tcPr>
          <w:p w14:paraId="43875ED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4E194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E2D657B"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播放影音制品时，注意格调健康，并主动征求乘客意见</w:t>
            </w:r>
          </w:p>
        </w:tc>
        <w:tc>
          <w:tcPr>
            <w:tcW w:w="2051" w:type="dxa"/>
            <w:tcBorders>
              <w:top w:val="nil"/>
              <w:left w:val="nil"/>
              <w:bottom w:val="single" w:sz="4" w:space="0" w:color="auto"/>
              <w:right w:val="single" w:sz="4" w:space="0" w:color="auto"/>
            </w:tcBorders>
            <w:shd w:val="clear" w:color="auto" w:fill="auto"/>
            <w:vAlign w:val="center"/>
            <w:hideMark/>
          </w:tcPr>
          <w:p w14:paraId="6E9AF69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9F3406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13FA436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2F9732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6C4899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0F74E8B" w14:textId="77777777">
        <w:trPr>
          <w:gridAfter w:val="2"/>
          <w:wAfter w:w="1744" w:type="dxa"/>
          <w:trHeight w:val="691"/>
        </w:trPr>
        <w:tc>
          <w:tcPr>
            <w:tcW w:w="899" w:type="dxa"/>
            <w:tcBorders>
              <w:top w:val="nil"/>
              <w:left w:val="single" w:sz="4" w:space="0" w:color="auto"/>
              <w:bottom w:val="single" w:sz="4" w:space="0" w:color="auto"/>
              <w:right w:val="single" w:sz="4" w:space="0" w:color="auto"/>
            </w:tcBorders>
            <w:vAlign w:val="center"/>
          </w:tcPr>
          <w:p w14:paraId="14C7EEA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1C629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CFF7C2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乘客接打电话时，应主动调低音响音量或者关闭音响设备</w:t>
            </w:r>
          </w:p>
        </w:tc>
        <w:tc>
          <w:tcPr>
            <w:tcW w:w="2051" w:type="dxa"/>
            <w:tcBorders>
              <w:top w:val="nil"/>
              <w:left w:val="nil"/>
              <w:bottom w:val="single" w:sz="4" w:space="0" w:color="auto"/>
              <w:right w:val="single" w:sz="4" w:space="0" w:color="auto"/>
            </w:tcBorders>
            <w:shd w:val="clear" w:color="auto" w:fill="auto"/>
            <w:vAlign w:val="center"/>
            <w:hideMark/>
          </w:tcPr>
          <w:p w14:paraId="304B6FB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590A71A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0B65B1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ED1A29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B57C39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FC4F9A5"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A8D30D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979C2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44F0552"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为了节约，乘客上车后，提出使用空调设备，可以婉拒。</w:t>
            </w:r>
          </w:p>
        </w:tc>
        <w:tc>
          <w:tcPr>
            <w:tcW w:w="2051" w:type="dxa"/>
            <w:tcBorders>
              <w:top w:val="nil"/>
              <w:left w:val="nil"/>
              <w:bottom w:val="single" w:sz="4" w:space="0" w:color="auto"/>
              <w:right w:val="single" w:sz="4" w:space="0" w:color="auto"/>
            </w:tcBorders>
            <w:shd w:val="clear" w:color="auto" w:fill="auto"/>
            <w:vAlign w:val="center"/>
            <w:hideMark/>
          </w:tcPr>
          <w:p w14:paraId="768C039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4737C4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D74369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3E5E331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EDBC29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C69F6B5"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2A9D9C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15636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493C07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巡游出租汽车经营者在车辆经营权期限内，不得擅自暂停或者终止经营</w:t>
            </w:r>
          </w:p>
        </w:tc>
        <w:tc>
          <w:tcPr>
            <w:tcW w:w="2051" w:type="dxa"/>
            <w:tcBorders>
              <w:top w:val="nil"/>
              <w:left w:val="nil"/>
              <w:bottom w:val="single" w:sz="4" w:space="0" w:color="auto"/>
              <w:right w:val="single" w:sz="4" w:space="0" w:color="auto"/>
            </w:tcBorders>
            <w:shd w:val="clear" w:color="auto" w:fill="auto"/>
            <w:vAlign w:val="center"/>
            <w:hideMark/>
          </w:tcPr>
          <w:p w14:paraId="134B386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7BE759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0B317D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1A5C2E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F34172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FEFBCD6" w14:textId="77777777">
        <w:trPr>
          <w:gridAfter w:val="2"/>
          <w:wAfter w:w="1744" w:type="dxa"/>
          <w:trHeight w:val="684"/>
        </w:trPr>
        <w:tc>
          <w:tcPr>
            <w:tcW w:w="899" w:type="dxa"/>
            <w:tcBorders>
              <w:top w:val="nil"/>
              <w:left w:val="single" w:sz="4" w:space="0" w:color="auto"/>
              <w:bottom w:val="single" w:sz="4" w:space="0" w:color="auto"/>
              <w:right w:val="single" w:sz="4" w:space="0" w:color="auto"/>
            </w:tcBorders>
            <w:vAlign w:val="center"/>
          </w:tcPr>
          <w:p w14:paraId="482A642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521E2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25C08D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出租车驾驶员有游行、示威、罢工的自由和权利</w:t>
            </w:r>
          </w:p>
        </w:tc>
        <w:tc>
          <w:tcPr>
            <w:tcW w:w="2051" w:type="dxa"/>
            <w:tcBorders>
              <w:top w:val="nil"/>
              <w:left w:val="nil"/>
              <w:bottom w:val="single" w:sz="4" w:space="0" w:color="auto"/>
              <w:right w:val="single" w:sz="4" w:space="0" w:color="auto"/>
            </w:tcBorders>
            <w:shd w:val="clear" w:color="auto" w:fill="auto"/>
            <w:vAlign w:val="center"/>
            <w:hideMark/>
          </w:tcPr>
          <w:p w14:paraId="4FCC53A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CB14FC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694E950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6B7303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CC07FB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6F8D3AD"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B2C2A2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5A97F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684278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出租汽车经营者应当聘用取得从业资格证的出租汽车驾驶员，并在出租汽车驾驶员办理从业资格注册后再安排上岗</w:t>
            </w:r>
          </w:p>
        </w:tc>
        <w:tc>
          <w:tcPr>
            <w:tcW w:w="2051" w:type="dxa"/>
            <w:tcBorders>
              <w:top w:val="nil"/>
              <w:left w:val="nil"/>
              <w:bottom w:val="single" w:sz="4" w:space="0" w:color="auto"/>
              <w:right w:val="single" w:sz="4" w:space="0" w:color="auto"/>
            </w:tcBorders>
            <w:shd w:val="clear" w:color="auto" w:fill="auto"/>
            <w:vAlign w:val="center"/>
            <w:hideMark/>
          </w:tcPr>
          <w:p w14:paraId="76EC851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ABA752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E2E5DF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3D7E16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BEE7B3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4097E36E"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42DD7BA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DC72A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5266B9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首次参加出租汽车驾驶员从业资格考试的申请人，全国公共科目和区域科目考试应当在首次申请考试的区域完成</w:t>
            </w:r>
          </w:p>
        </w:tc>
        <w:tc>
          <w:tcPr>
            <w:tcW w:w="2051" w:type="dxa"/>
            <w:tcBorders>
              <w:top w:val="nil"/>
              <w:left w:val="nil"/>
              <w:bottom w:val="single" w:sz="4" w:space="0" w:color="auto"/>
              <w:right w:val="single" w:sz="4" w:space="0" w:color="auto"/>
            </w:tcBorders>
            <w:shd w:val="clear" w:color="auto" w:fill="auto"/>
            <w:vAlign w:val="center"/>
            <w:hideMark/>
          </w:tcPr>
          <w:p w14:paraId="1DFA8FA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065763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F7534E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E7B9E1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76BE0B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C3DBA2C" w14:textId="77777777">
        <w:trPr>
          <w:gridAfter w:val="2"/>
          <w:wAfter w:w="1744" w:type="dxa"/>
          <w:trHeight w:val="661"/>
        </w:trPr>
        <w:tc>
          <w:tcPr>
            <w:tcW w:w="899" w:type="dxa"/>
            <w:tcBorders>
              <w:top w:val="nil"/>
              <w:left w:val="single" w:sz="4" w:space="0" w:color="auto"/>
              <w:bottom w:val="single" w:sz="4" w:space="0" w:color="auto"/>
              <w:right w:val="single" w:sz="4" w:space="0" w:color="auto"/>
            </w:tcBorders>
            <w:vAlign w:val="center"/>
          </w:tcPr>
          <w:p w14:paraId="1DFCD9D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3DCFA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653ABC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对乘客提出的行车路线必须无条件服从</w:t>
            </w:r>
          </w:p>
        </w:tc>
        <w:tc>
          <w:tcPr>
            <w:tcW w:w="2051" w:type="dxa"/>
            <w:tcBorders>
              <w:top w:val="nil"/>
              <w:left w:val="nil"/>
              <w:bottom w:val="single" w:sz="4" w:space="0" w:color="auto"/>
              <w:right w:val="single" w:sz="4" w:space="0" w:color="auto"/>
            </w:tcBorders>
            <w:shd w:val="clear" w:color="auto" w:fill="auto"/>
            <w:vAlign w:val="center"/>
            <w:hideMark/>
          </w:tcPr>
          <w:p w14:paraId="12F2E6E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0B905F4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CA3948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A85332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307C5D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BA70795"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71C077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5860F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E8D992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出租车驾驶员可以在上下班出行高峰时段，以交接班或添加燃料为由拒载</w:t>
            </w:r>
          </w:p>
        </w:tc>
        <w:tc>
          <w:tcPr>
            <w:tcW w:w="2051" w:type="dxa"/>
            <w:tcBorders>
              <w:top w:val="nil"/>
              <w:left w:val="nil"/>
              <w:bottom w:val="single" w:sz="4" w:space="0" w:color="auto"/>
              <w:right w:val="single" w:sz="4" w:space="0" w:color="auto"/>
            </w:tcBorders>
            <w:shd w:val="clear" w:color="auto" w:fill="auto"/>
            <w:vAlign w:val="center"/>
            <w:hideMark/>
          </w:tcPr>
          <w:p w14:paraId="193A80A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4668C1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1D1A21A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E89095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A37042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6EF06EB"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01DAE0E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F2EED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6C15752"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出租车的起租费是指乘客使用一次出租车应付的租车费</w:t>
            </w:r>
          </w:p>
        </w:tc>
        <w:tc>
          <w:tcPr>
            <w:tcW w:w="2051" w:type="dxa"/>
            <w:tcBorders>
              <w:top w:val="nil"/>
              <w:left w:val="nil"/>
              <w:bottom w:val="single" w:sz="4" w:space="0" w:color="auto"/>
              <w:right w:val="single" w:sz="4" w:space="0" w:color="auto"/>
            </w:tcBorders>
            <w:shd w:val="clear" w:color="auto" w:fill="auto"/>
            <w:vAlign w:val="center"/>
            <w:hideMark/>
          </w:tcPr>
          <w:p w14:paraId="323FAB8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FA3F92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60999C2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008D90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E7B300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9697466"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AE91C4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60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BEF488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5BF4B3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处于待租状态的出租车在不允许停靠的路段上，应停车满足招手拦车乘客的租车需求</w:t>
            </w:r>
          </w:p>
        </w:tc>
        <w:tc>
          <w:tcPr>
            <w:tcW w:w="2051" w:type="dxa"/>
            <w:tcBorders>
              <w:top w:val="nil"/>
              <w:left w:val="nil"/>
              <w:bottom w:val="single" w:sz="4" w:space="0" w:color="auto"/>
              <w:right w:val="single" w:sz="4" w:space="0" w:color="auto"/>
            </w:tcBorders>
            <w:shd w:val="clear" w:color="auto" w:fill="auto"/>
            <w:vAlign w:val="center"/>
            <w:hideMark/>
          </w:tcPr>
          <w:p w14:paraId="36B5A93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22A79B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628BC17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68A9CD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EAEF7E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935D53B"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2DA31CD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96F96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BEB3B0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看到路边乘客招手租车，应果断加速超过前面的出租车，以便及时抢得客人</w:t>
            </w:r>
          </w:p>
        </w:tc>
        <w:tc>
          <w:tcPr>
            <w:tcW w:w="2051" w:type="dxa"/>
            <w:tcBorders>
              <w:top w:val="nil"/>
              <w:left w:val="nil"/>
              <w:bottom w:val="single" w:sz="4" w:space="0" w:color="auto"/>
              <w:right w:val="single" w:sz="4" w:space="0" w:color="auto"/>
            </w:tcBorders>
            <w:shd w:val="clear" w:color="auto" w:fill="auto"/>
            <w:vAlign w:val="center"/>
            <w:hideMark/>
          </w:tcPr>
          <w:p w14:paraId="3A43C45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54CF5CB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225045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12557D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0A8078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9C24898"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14216B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6D717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4A6FB6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出租汽车驾驶员一个考核周期届满，经签订服务质量信誉等级后，该考核周期内的扣分与加分转入下一个考核周期</w:t>
            </w:r>
          </w:p>
        </w:tc>
        <w:tc>
          <w:tcPr>
            <w:tcW w:w="2051" w:type="dxa"/>
            <w:tcBorders>
              <w:top w:val="nil"/>
              <w:left w:val="nil"/>
              <w:bottom w:val="single" w:sz="4" w:space="0" w:color="auto"/>
              <w:right w:val="single" w:sz="4" w:space="0" w:color="auto"/>
            </w:tcBorders>
            <w:shd w:val="clear" w:color="auto" w:fill="auto"/>
            <w:vAlign w:val="center"/>
            <w:hideMark/>
          </w:tcPr>
          <w:p w14:paraId="2506C2E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0F71069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E17B34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E45FA3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D9C219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4DA3F40F"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D67D0C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C128C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0747177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当看到道路对面有人招手拦车时，应迅速转弯掉头，抢到客人</w:t>
            </w:r>
          </w:p>
        </w:tc>
        <w:tc>
          <w:tcPr>
            <w:tcW w:w="2051" w:type="dxa"/>
            <w:tcBorders>
              <w:top w:val="nil"/>
              <w:left w:val="nil"/>
              <w:bottom w:val="single" w:sz="4" w:space="0" w:color="auto"/>
              <w:right w:val="single" w:sz="4" w:space="0" w:color="auto"/>
            </w:tcBorders>
            <w:shd w:val="clear" w:color="auto" w:fill="auto"/>
            <w:vAlign w:val="center"/>
            <w:hideMark/>
          </w:tcPr>
          <w:p w14:paraId="4D5C05A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5E518DD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9BB577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31701F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4B422B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2D203BF"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25D6C4C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48049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4E62B0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出租车客流的形成不是一成不变的，而是受外界因素影响而经常变化的</w:t>
            </w:r>
          </w:p>
        </w:tc>
        <w:tc>
          <w:tcPr>
            <w:tcW w:w="2051" w:type="dxa"/>
            <w:tcBorders>
              <w:top w:val="nil"/>
              <w:left w:val="nil"/>
              <w:bottom w:val="single" w:sz="4" w:space="0" w:color="auto"/>
              <w:right w:val="single" w:sz="4" w:space="0" w:color="auto"/>
            </w:tcBorders>
            <w:shd w:val="clear" w:color="auto" w:fill="auto"/>
            <w:vAlign w:val="center"/>
            <w:hideMark/>
          </w:tcPr>
          <w:p w14:paraId="1D0E125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FE1BF0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269AD2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3B24B3E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A1716C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3F64005" w14:textId="77777777">
        <w:trPr>
          <w:gridAfter w:val="2"/>
          <w:wAfter w:w="1744" w:type="dxa"/>
          <w:trHeight w:val="654"/>
        </w:trPr>
        <w:tc>
          <w:tcPr>
            <w:tcW w:w="899" w:type="dxa"/>
            <w:tcBorders>
              <w:top w:val="nil"/>
              <w:left w:val="single" w:sz="4" w:space="0" w:color="auto"/>
              <w:bottom w:val="single" w:sz="4" w:space="0" w:color="auto"/>
              <w:right w:val="single" w:sz="4" w:space="0" w:color="auto"/>
            </w:tcBorders>
            <w:vAlign w:val="center"/>
          </w:tcPr>
          <w:p w14:paraId="3DE6915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62F0C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BBCD0C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司机人员要做到“安全有道，行车有德”</w:t>
            </w:r>
          </w:p>
        </w:tc>
        <w:tc>
          <w:tcPr>
            <w:tcW w:w="2051" w:type="dxa"/>
            <w:tcBorders>
              <w:top w:val="nil"/>
              <w:left w:val="nil"/>
              <w:bottom w:val="single" w:sz="4" w:space="0" w:color="auto"/>
              <w:right w:val="single" w:sz="4" w:space="0" w:color="auto"/>
            </w:tcBorders>
            <w:shd w:val="clear" w:color="auto" w:fill="auto"/>
            <w:vAlign w:val="center"/>
            <w:hideMark/>
          </w:tcPr>
          <w:p w14:paraId="75A20FC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544029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D23FE7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8E53FF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DD3DDF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4262612"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902AEA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F2DDF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E390C8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济宁市来往的外国友人不多，出租车驾驶员不需要学习常用的英语服务会话</w:t>
            </w:r>
          </w:p>
        </w:tc>
        <w:tc>
          <w:tcPr>
            <w:tcW w:w="2051" w:type="dxa"/>
            <w:tcBorders>
              <w:top w:val="nil"/>
              <w:left w:val="nil"/>
              <w:bottom w:val="single" w:sz="4" w:space="0" w:color="auto"/>
              <w:right w:val="single" w:sz="4" w:space="0" w:color="auto"/>
            </w:tcBorders>
            <w:shd w:val="clear" w:color="auto" w:fill="auto"/>
            <w:vAlign w:val="center"/>
            <w:hideMark/>
          </w:tcPr>
          <w:p w14:paraId="6DA2E77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D97B33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FC2910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4643A4A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C1030A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397F1DD"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468F400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973A7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4A9868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出租汽车在定点候客，应停在规定位置，按先后顺序排队等候</w:t>
            </w:r>
          </w:p>
        </w:tc>
        <w:tc>
          <w:tcPr>
            <w:tcW w:w="2051" w:type="dxa"/>
            <w:tcBorders>
              <w:top w:val="nil"/>
              <w:left w:val="nil"/>
              <w:bottom w:val="single" w:sz="4" w:space="0" w:color="auto"/>
              <w:right w:val="single" w:sz="4" w:space="0" w:color="auto"/>
            </w:tcBorders>
            <w:shd w:val="clear" w:color="auto" w:fill="auto"/>
            <w:vAlign w:val="center"/>
            <w:hideMark/>
          </w:tcPr>
          <w:p w14:paraId="369A801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032087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A7BA9F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533BE9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D24B09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B0AA7A3"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726970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7CEF6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19F88ED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在倒车入库前一定要下车检查车尾部是否有低矮的障碍物，地面的凹陷等</w:t>
            </w:r>
          </w:p>
        </w:tc>
        <w:tc>
          <w:tcPr>
            <w:tcW w:w="2051" w:type="dxa"/>
            <w:tcBorders>
              <w:top w:val="nil"/>
              <w:left w:val="nil"/>
              <w:bottom w:val="single" w:sz="4" w:space="0" w:color="auto"/>
              <w:right w:val="single" w:sz="4" w:space="0" w:color="auto"/>
            </w:tcBorders>
            <w:shd w:val="clear" w:color="auto" w:fill="auto"/>
            <w:vAlign w:val="center"/>
            <w:hideMark/>
          </w:tcPr>
          <w:p w14:paraId="6F8DB5A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A7FEF0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9012A6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CC52D0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35D3D7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60545DF"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2CDE9A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89E33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04DF9C1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出租车驾驶员经查实服务态度差造成乘客投诉的，服务质量信誉考核扣10分</w:t>
            </w:r>
          </w:p>
        </w:tc>
        <w:tc>
          <w:tcPr>
            <w:tcW w:w="2051" w:type="dxa"/>
            <w:tcBorders>
              <w:top w:val="nil"/>
              <w:left w:val="nil"/>
              <w:bottom w:val="single" w:sz="4" w:space="0" w:color="auto"/>
              <w:right w:val="single" w:sz="4" w:space="0" w:color="auto"/>
            </w:tcBorders>
            <w:shd w:val="clear" w:color="auto" w:fill="auto"/>
            <w:vAlign w:val="center"/>
            <w:hideMark/>
          </w:tcPr>
          <w:p w14:paraId="1174CF2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93C54C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2A8E0E7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6CCFA5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0ABB32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F20D246"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4356604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B7EC0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1E7259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发现乘客携带易燃、易爆、有毒等危险品时，拒绝其乘车</w:t>
            </w:r>
          </w:p>
        </w:tc>
        <w:tc>
          <w:tcPr>
            <w:tcW w:w="2051" w:type="dxa"/>
            <w:tcBorders>
              <w:top w:val="nil"/>
              <w:left w:val="nil"/>
              <w:bottom w:val="single" w:sz="4" w:space="0" w:color="auto"/>
              <w:right w:val="single" w:sz="4" w:space="0" w:color="auto"/>
            </w:tcBorders>
            <w:shd w:val="clear" w:color="auto" w:fill="auto"/>
            <w:vAlign w:val="center"/>
            <w:hideMark/>
          </w:tcPr>
          <w:p w14:paraId="3B9998D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0E88AC6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2C498A8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C5565D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32FE2E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8A57CBB"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92F81C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935C0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063F62F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乘客下车时，驾驶员应提醒乘客保管自己随身携带的行李物品。</w:t>
            </w:r>
          </w:p>
        </w:tc>
        <w:tc>
          <w:tcPr>
            <w:tcW w:w="2051" w:type="dxa"/>
            <w:tcBorders>
              <w:top w:val="nil"/>
              <w:left w:val="nil"/>
              <w:bottom w:val="single" w:sz="4" w:space="0" w:color="auto"/>
              <w:right w:val="single" w:sz="4" w:space="0" w:color="auto"/>
            </w:tcBorders>
            <w:shd w:val="clear" w:color="auto" w:fill="auto"/>
            <w:vAlign w:val="center"/>
            <w:hideMark/>
          </w:tcPr>
          <w:p w14:paraId="48C4B4C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D58640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303292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B4F971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764FF5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49AA9B88"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2FAF0BF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72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6BE4F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B3CB65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全国公共科目考试是对国家出租汽车法律法规、经营区域人文地理和交通路线等具有区域服务特征的知识测试。</w:t>
            </w:r>
          </w:p>
        </w:tc>
        <w:tc>
          <w:tcPr>
            <w:tcW w:w="2051" w:type="dxa"/>
            <w:tcBorders>
              <w:top w:val="nil"/>
              <w:left w:val="nil"/>
              <w:bottom w:val="single" w:sz="4" w:space="0" w:color="auto"/>
              <w:right w:val="single" w:sz="4" w:space="0" w:color="auto"/>
            </w:tcBorders>
            <w:shd w:val="clear" w:color="auto" w:fill="auto"/>
            <w:vAlign w:val="center"/>
            <w:hideMark/>
          </w:tcPr>
          <w:p w14:paraId="132B3DA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CE9362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19CFC4D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2BE84E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1FE73B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40C69D7"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311D9F1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6C809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58E98F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区域科目考试是对地方出租汽车政策法规、职业道德服务规范、安全运营等具有普通规范要求的知识测试。</w:t>
            </w:r>
          </w:p>
        </w:tc>
        <w:tc>
          <w:tcPr>
            <w:tcW w:w="2051" w:type="dxa"/>
            <w:tcBorders>
              <w:top w:val="nil"/>
              <w:left w:val="nil"/>
              <w:bottom w:val="single" w:sz="4" w:space="0" w:color="auto"/>
              <w:right w:val="single" w:sz="4" w:space="0" w:color="auto"/>
            </w:tcBorders>
            <w:shd w:val="clear" w:color="auto" w:fill="auto"/>
            <w:vAlign w:val="center"/>
            <w:hideMark/>
          </w:tcPr>
          <w:p w14:paraId="5A8E3F3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E1B65B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1C19DD5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74C635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88BBE3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456C0647"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4B45499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25736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03C859A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拟从事出租汽车客运服务的驾驶员，应当向县级出租车行政主管部门申请参加出租汽车驾驶员从业资格考试。</w:t>
            </w:r>
          </w:p>
        </w:tc>
        <w:tc>
          <w:tcPr>
            <w:tcW w:w="2051" w:type="dxa"/>
            <w:tcBorders>
              <w:top w:val="nil"/>
              <w:left w:val="nil"/>
              <w:bottom w:val="single" w:sz="4" w:space="0" w:color="auto"/>
              <w:right w:val="single" w:sz="4" w:space="0" w:color="auto"/>
            </w:tcBorders>
            <w:shd w:val="clear" w:color="auto" w:fill="auto"/>
            <w:vAlign w:val="center"/>
            <w:hideMark/>
          </w:tcPr>
          <w:p w14:paraId="382460D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6A3032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16BC9EC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D22EC5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FD18F1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D7FD55A"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C39BB3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01CA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3E6F25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取得从业资格证的出租车驾驶员，方可从事出租汽车客运服务。</w:t>
            </w:r>
          </w:p>
        </w:tc>
        <w:tc>
          <w:tcPr>
            <w:tcW w:w="2051" w:type="dxa"/>
            <w:tcBorders>
              <w:top w:val="nil"/>
              <w:left w:val="nil"/>
              <w:bottom w:val="single" w:sz="4" w:space="0" w:color="auto"/>
              <w:right w:val="single" w:sz="4" w:space="0" w:color="auto"/>
            </w:tcBorders>
            <w:shd w:val="clear" w:color="auto" w:fill="auto"/>
            <w:vAlign w:val="center"/>
            <w:hideMark/>
          </w:tcPr>
          <w:p w14:paraId="6DEB4FF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76698B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5FD2E9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4CF16B2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4A8097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2CC3B69F"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4C289D3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24E1D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1AF89CD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网络预约车平台公司不得利用其服务平台发布法律法规禁止传播的信息，不得为企业、个人及其他团体、组织发布有害信息提供便利，并采取有效措施过滤阻断有害信息传播。</w:t>
            </w:r>
          </w:p>
        </w:tc>
        <w:tc>
          <w:tcPr>
            <w:tcW w:w="2051" w:type="dxa"/>
            <w:tcBorders>
              <w:top w:val="nil"/>
              <w:left w:val="nil"/>
              <w:bottom w:val="single" w:sz="4" w:space="0" w:color="auto"/>
              <w:right w:val="single" w:sz="4" w:space="0" w:color="auto"/>
            </w:tcBorders>
            <w:shd w:val="clear" w:color="auto" w:fill="auto"/>
            <w:vAlign w:val="center"/>
            <w:hideMark/>
          </w:tcPr>
          <w:p w14:paraId="4EA4E21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682FA0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9BEBEA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5A5CE6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4EC6AA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858395B"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B41CFA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C7DDA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C8E70E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出租汽车客运经营期限届满，原取得的出租汽车客运经营权自行终止。</w:t>
            </w:r>
          </w:p>
        </w:tc>
        <w:tc>
          <w:tcPr>
            <w:tcW w:w="2051" w:type="dxa"/>
            <w:tcBorders>
              <w:top w:val="nil"/>
              <w:left w:val="nil"/>
              <w:bottom w:val="single" w:sz="4" w:space="0" w:color="auto"/>
              <w:right w:val="single" w:sz="4" w:space="0" w:color="auto"/>
            </w:tcBorders>
            <w:shd w:val="clear" w:color="auto" w:fill="auto"/>
            <w:vAlign w:val="center"/>
            <w:hideMark/>
          </w:tcPr>
          <w:p w14:paraId="0F8D709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023EB5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D08A78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00F92A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078E0E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4A0CB381"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B9D508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27C15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930B5D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乘客携带易燃、易爆、有毒等危险品或者违禁品以及可能污损车辆的物品乘车的，出租汽车驾驶员有权拒绝拉载乘客。</w:t>
            </w:r>
          </w:p>
        </w:tc>
        <w:tc>
          <w:tcPr>
            <w:tcW w:w="2051" w:type="dxa"/>
            <w:tcBorders>
              <w:top w:val="nil"/>
              <w:left w:val="nil"/>
              <w:bottom w:val="single" w:sz="4" w:space="0" w:color="auto"/>
              <w:right w:val="single" w:sz="4" w:space="0" w:color="auto"/>
            </w:tcBorders>
            <w:shd w:val="clear" w:color="auto" w:fill="auto"/>
            <w:vAlign w:val="center"/>
            <w:hideMark/>
          </w:tcPr>
          <w:p w14:paraId="6CBBE7E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FBC154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6D8943F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46007E3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BF6119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BE9A928"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44F2EC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C397F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06A98D4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出租客运汽车发生故障或交通运输事故不能将乘客送达目的地的，乘客可以拒绝支付乘车费。</w:t>
            </w:r>
          </w:p>
        </w:tc>
        <w:tc>
          <w:tcPr>
            <w:tcW w:w="2051" w:type="dxa"/>
            <w:tcBorders>
              <w:top w:val="nil"/>
              <w:left w:val="nil"/>
              <w:bottom w:val="single" w:sz="4" w:space="0" w:color="auto"/>
              <w:right w:val="single" w:sz="4" w:space="0" w:color="auto"/>
            </w:tcBorders>
            <w:shd w:val="clear" w:color="auto" w:fill="auto"/>
            <w:vAlign w:val="center"/>
            <w:hideMark/>
          </w:tcPr>
          <w:p w14:paraId="319D157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24D2CB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15B8D14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E4078C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A65BBF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42ED5972"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7E0B51F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54B3C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3815F3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出租客运汽车异地经营和伪造出租汽车营运证照的，由出租车行政主管部门收回其经营权。</w:t>
            </w:r>
          </w:p>
        </w:tc>
        <w:tc>
          <w:tcPr>
            <w:tcW w:w="2051" w:type="dxa"/>
            <w:tcBorders>
              <w:top w:val="nil"/>
              <w:left w:val="nil"/>
              <w:bottom w:val="single" w:sz="4" w:space="0" w:color="auto"/>
              <w:right w:val="single" w:sz="4" w:space="0" w:color="auto"/>
            </w:tcBorders>
            <w:shd w:val="clear" w:color="auto" w:fill="auto"/>
            <w:vAlign w:val="center"/>
            <w:hideMark/>
          </w:tcPr>
          <w:p w14:paraId="052E81D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439070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ACF682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1DBFE2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FB30C5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55BAA20A"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268D544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E7679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67EA58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私下转让出租汽车客运经营权的，由出租车行政主管部门予以取缔。</w:t>
            </w:r>
          </w:p>
        </w:tc>
        <w:tc>
          <w:tcPr>
            <w:tcW w:w="2051" w:type="dxa"/>
            <w:tcBorders>
              <w:top w:val="nil"/>
              <w:left w:val="nil"/>
              <w:bottom w:val="single" w:sz="4" w:space="0" w:color="auto"/>
              <w:right w:val="single" w:sz="4" w:space="0" w:color="auto"/>
            </w:tcBorders>
            <w:shd w:val="clear" w:color="auto" w:fill="auto"/>
            <w:vAlign w:val="center"/>
            <w:hideMark/>
          </w:tcPr>
          <w:p w14:paraId="03A0644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B3337B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6EDCF2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C3123A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431634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2B424008"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73E72E2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E263D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61BEDB7" w14:textId="77777777" w:rsidR="009222B0" w:rsidRDefault="00000000">
            <w:pPr>
              <w:widowControl/>
              <w:spacing w:line="240" w:lineRule="exact"/>
              <w:jc w:val="left"/>
              <w:rPr>
                <w:rFonts w:ascii="宋体" w:eastAsia="宋体" w:hAnsi="宋体" w:cs="宋体"/>
                <w:kern w:val="0"/>
                <w:sz w:val="20"/>
                <w:szCs w:val="20"/>
              </w:rPr>
            </w:pPr>
            <w:hyperlink r:id="rId7" w:tgtFrame="_blank" w:history="1">
              <w:r w:rsidR="009E3CCF">
                <w:rPr>
                  <w:rFonts w:ascii="宋体" w:eastAsia="宋体" w:hAnsi="宋体" w:cs="宋体"/>
                  <w:kern w:val="0"/>
                  <w:sz w:val="20"/>
                  <w:szCs w:val="20"/>
                </w:rPr>
                <w:t>孔府</w:t>
              </w:r>
            </w:hyperlink>
            <w:r w:rsidR="009E3CCF">
              <w:rPr>
                <w:rFonts w:ascii="宋体" w:eastAsia="宋体" w:hAnsi="宋体" w:cs="宋体"/>
                <w:kern w:val="0"/>
                <w:sz w:val="20"/>
                <w:szCs w:val="20"/>
              </w:rPr>
              <w:t>、</w:t>
            </w:r>
            <w:hyperlink r:id="rId8" w:tgtFrame="_blank" w:history="1">
              <w:r w:rsidR="009E3CCF">
                <w:rPr>
                  <w:rFonts w:ascii="宋体" w:eastAsia="宋体" w:hAnsi="宋体" w:cs="宋体"/>
                  <w:kern w:val="0"/>
                  <w:sz w:val="20"/>
                  <w:szCs w:val="20"/>
                </w:rPr>
                <w:t>孔庙</w:t>
              </w:r>
            </w:hyperlink>
            <w:r w:rsidR="009E3CCF">
              <w:rPr>
                <w:rFonts w:ascii="宋体" w:eastAsia="宋体" w:hAnsi="宋体" w:cs="宋体"/>
                <w:kern w:val="0"/>
                <w:sz w:val="20"/>
                <w:szCs w:val="20"/>
              </w:rPr>
              <w:t>、孔林，统称“三孔”，是中国</w:t>
            </w:r>
            <w:hyperlink r:id="rId9" w:tgtFrame="_blank" w:history="1">
              <w:r w:rsidR="009E3CCF">
                <w:rPr>
                  <w:rFonts w:ascii="宋体" w:eastAsia="宋体" w:hAnsi="宋体" w:cs="宋体"/>
                  <w:kern w:val="0"/>
                  <w:sz w:val="20"/>
                  <w:szCs w:val="20"/>
                </w:rPr>
                <w:t>历代</w:t>
              </w:r>
            </w:hyperlink>
            <w:r w:rsidR="009E3CCF">
              <w:rPr>
                <w:rFonts w:ascii="宋体" w:eastAsia="宋体" w:hAnsi="宋体" w:cs="宋体"/>
                <w:kern w:val="0"/>
                <w:sz w:val="20"/>
                <w:szCs w:val="20"/>
              </w:rPr>
              <w:t>纪念</w:t>
            </w:r>
            <w:hyperlink r:id="rId10" w:tgtFrame="_blank" w:history="1">
              <w:r w:rsidR="009E3CCF">
                <w:rPr>
                  <w:rFonts w:ascii="宋体" w:eastAsia="宋体" w:hAnsi="宋体" w:cs="宋体"/>
                  <w:kern w:val="0"/>
                  <w:sz w:val="20"/>
                  <w:szCs w:val="20"/>
                </w:rPr>
                <w:t>孔子</w:t>
              </w:r>
            </w:hyperlink>
            <w:r w:rsidR="009E3CCF">
              <w:rPr>
                <w:rFonts w:ascii="宋体" w:eastAsia="宋体" w:hAnsi="宋体" w:cs="宋体"/>
                <w:kern w:val="0"/>
                <w:sz w:val="20"/>
                <w:szCs w:val="20"/>
              </w:rPr>
              <w:t>，推崇</w:t>
            </w:r>
            <w:hyperlink r:id="rId11" w:tgtFrame="_blank" w:history="1">
              <w:r w:rsidR="009E3CCF">
                <w:rPr>
                  <w:rFonts w:ascii="宋体" w:eastAsia="宋体" w:hAnsi="宋体" w:cs="宋体"/>
                  <w:kern w:val="0"/>
                  <w:sz w:val="20"/>
                  <w:szCs w:val="20"/>
                </w:rPr>
                <w:t>儒学</w:t>
              </w:r>
            </w:hyperlink>
            <w:r w:rsidR="009E3CCF">
              <w:rPr>
                <w:rFonts w:ascii="宋体" w:eastAsia="宋体" w:hAnsi="宋体" w:cs="宋体"/>
                <w:kern w:val="0"/>
                <w:sz w:val="20"/>
                <w:szCs w:val="20"/>
              </w:rPr>
              <w:t>的表征，以丰厚的</w:t>
            </w:r>
            <w:hyperlink r:id="rId12" w:tgtFrame="_blank" w:history="1">
              <w:r w:rsidR="009E3CCF">
                <w:rPr>
                  <w:rFonts w:ascii="宋体" w:eastAsia="宋体" w:hAnsi="宋体" w:cs="宋体"/>
                  <w:kern w:val="0"/>
                  <w:sz w:val="20"/>
                  <w:szCs w:val="20"/>
                </w:rPr>
                <w:t>文化</w:t>
              </w:r>
            </w:hyperlink>
            <w:r w:rsidR="009E3CCF">
              <w:rPr>
                <w:rFonts w:ascii="宋体" w:eastAsia="宋体" w:hAnsi="宋体" w:cs="宋体"/>
                <w:kern w:val="0"/>
                <w:sz w:val="20"/>
                <w:szCs w:val="20"/>
              </w:rPr>
              <w:t>积淀、悠久历史、宏大规模、丰富</w:t>
            </w:r>
            <w:hyperlink r:id="rId13" w:tgtFrame="_blank" w:history="1">
              <w:r w:rsidR="009E3CCF">
                <w:rPr>
                  <w:rFonts w:ascii="宋体" w:eastAsia="宋体" w:hAnsi="宋体" w:cs="宋体"/>
                  <w:kern w:val="0"/>
                  <w:sz w:val="20"/>
                  <w:szCs w:val="20"/>
                </w:rPr>
                <w:t>文物</w:t>
              </w:r>
            </w:hyperlink>
            <w:r w:rsidR="009E3CCF">
              <w:rPr>
                <w:rFonts w:ascii="宋体" w:eastAsia="宋体" w:hAnsi="宋体" w:cs="宋体"/>
                <w:kern w:val="0"/>
                <w:sz w:val="20"/>
                <w:szCs w:val="20"/>
              </w:rPr>
              <w:t>珍藏，以及科学</w:t>
            </w:r>
            <w:hyperlink r:id="rId14" w:tgtFrame="_blank" w:history="1">
              <w:r w:rsidR="009E3CCF">
                <w:rPr>
                  <w:rFonts w:ascii="宋体" w:eastAsia="宋体" w:hAnsi="宋体" w:cs="宋体"/>
                  <w:kern w:val="0"/>
                  <w:sz w:val="20"/>
                  <w:szCs w:val="20"/>
                </w:rPr>
                <w:t>艺术价值</w:t>
              </w:r>
            </w:hyperlink>
            <w:r w:rsidR="009E3CCF">
              <w:rPr>
                <w:rFonts w:ascii="宋体" w:eastAsia="宋体" w:hAnsi="宋体" w:cs="宋体"/>
                <w:kern w:val="0"/>
                <w:sz w:val="20"/>
                <w:szCs w:val="20"/>
              </w:rPr>
              <w:t>而著称。因其在</w:t>
            </w:r>
            <w:hyperlink r:id="rId15" w:tgtFrame="_blank" w:history="1">
              <w:r w:rsidR="009E3CCF">
                <w:rPr>
                  <w:rFonts w:ascii="宋体" w:eastAsia="宋体" w:hAnsi="宋体" w:cs="宋体"/>
                  <w:kern w:val="0"/>
                  <w:sz w:val="20"/>
                  <w:szCs w:val="20"/>
                </w:rPr>
                <w:t>中国历史</w:t>
              </w:r>
            </w:hyperlink>
            <w:r w:rsidR="009E3CCF">
              <w:rPr>
                <w:rFonts w:ascii="宋体" w:eastAsia="宋体" w:hAnsi="宋体" w:cs="宋体"/>
                <w:kern w:val="0"/>
                <w:sz w:val="20"/>
                <w:szCs w:val="20"/>
              </w:rPr>
              <w:t>和世界</w:t>
            </w:r>
            <w:hyperlink r:id="rId16" w:tgtFrame="_blank" w:history="1">
              <w:r w:rsidR="009E3CCF">
                <w:rPr>
                  <w:rFonts w:ascii="宋体" w:eastAsia="宋体" w:hAnsi="宋体" w:cs="宋体"/>
                  <w:kern w:val="0"/>
                  <w:sz w:val="20"/>
                  <w:szCs w:val="20"/>
                </w:rPr>
                <w:t>东方文化</w:t>
              </w:r>
            </w:hyperlink>
            <w:r w:rsidR="009E3CCF">
              <w:rPr>
                <w:rFonts w:ascii="宋体" w:eastAsia="宋体" w:hAnsi="宋体" w:cs="宋体"/>
                <w:kern w:val="0"/>
                <w:sz w:val="20"/>
                <w:szCs w:val="20"/>
              </w:rPr>
              <w:t>中的显著</w:t>
            </w:r>
            <w:hyperlink r:id="rId17" w:tgtFrame="_blank" w:history="1">
              <w:r w:rsidR="009E3CCF">
                <w:rPr>
                  <w:rFonts w:ascii="宋体" w:eastAsia="宋体" w:hAnsi="宋体" w:cs="宋体"/>
                  <w:kern w:val="0"/>
                  <w:sz w:val="20"/>
                  <w:szCs w:val="20"/>
                </w:rPr>
                <w:t>地位</w:t>
              </w:r>
            </w:hyperlink>
            <w:r w:rsidR="009E3CCF">
              <w:rPr>
                <w:rFonts w:ascii="宋体" w:eastAsia="宋体" w:hAnsi="宋体" w:cs="宋体"/>
                <w:kern w:val="0"/>
                <w:sz w:val="20"/>
                <w:szCs w:val="20"/>
              </w:rPr>
              <w:t>，而被</w:t>
            </w:r>
            <w:hyperlink r:id="rId18" w:tgtFrame="_blank" w:history="1">
              <w:r w:rsidR="009E3CCF">
                <w:rPr>
                  <w:rFonts w:ascii="宋体" w:eastAsia="宋体" w:hAnsi="宋体" w:cs="宋体"/>
                  <w:kern w:val="0"/>
                  <w:sz w:val="20"/>
                  <w:szCs w:val="20"/>
                </w:rPr>
                <w:t>联合国教科文组织</w:t>
              </w:r>
            </w:hyperlink>
            <w:r w:rsidR="009E3CCF">
              <w:rPr>
                <w:rFonts w:ascii="宋体" w:eastAsia="宋体" w:hAnsi="宋体" w:cs="宋体"/>
                <w:kern w:val="0"/>
                <w:sz w:val="20"/>
                <w:szCs w:val="20"/>
              </w:rPr>
              <w:t>列为</w:t>
            </w:r>
            <w:hyperlink r:id="rId19" w:tgtFrame="_blank" w:history="1">
              <w:r w:rsidR="009E3CCF">
                <w:rPr>
                  <w:rFonts w:ascii="宋体" w:eastAsia="宋体" w:hAnsi="宋体" w:cs="宋体"/>
                  <w:kern w:val="0"/>
                  <w:sz w:val="20"/>
                  <w:szCs w:val="20"/>
                </w:rPr>
                <w:t>世界文化遗产</w:t>
              </w:r>
            </w:hyperlink>
            <w:r w:rsidR="009E3CCF">
              <w:rPr>
                <w:rFonts w:ascii="宋体" w:eastAsia="宋体" w:hAnsi="宋体" w:cs="宋体"/>
                <w:kern w:val="0"/>
                <w:sz w:val="20"/>
                <w:szCs w:val="20"/>
              </w:rPr>
              <w:t>，于1994年12月被收入《世界遗产名录》。 被世人尊崇为世界三大</w:t>
            </w:r>
            <w:hyperlink r:id="rId20" w:tgtFrame="_blank" w:history="1">
              <w:r w:rsidR="009E3CCF">
                <w:rPr>
                  <w:rFonts w:ascii="宋体" w:eastAsia="宋体" w:hAnsi="宋体" w:cs="宋体"/>
                  <w:kern w:val="0"/>
                  <w:sz w:val="20"/>
                  <w:szCs w:val="20"/>
                </w:rPr>
                <w:t>圣城</w:t>
              </w:r>
            </w:hyperlink>
            <w:r w:rsidR="009E3CCF">
              <w:rPr>
                <w:rFonts w:ascii="宋体" w:eastAsia="宋体" w:hAnsi="宋体" w:cs="宋体"/>
                <w:kern w:val="0"/>
                <w:sz w:val="20"/>
                <w:szCs w:val="20"/>
              </w:rPr>
              <w:t>之一。</w:t>
            </w:r>
          </w:p>
        </w:tc>
        <w:tc>
          <w:tcPr>
            <w:tcW w:w="2051" w:type="dxa"/>
            <w:tcBorders>
              <w:top w:val="nil"/>
              <w:left w:val="nil"/>
              <w:bottom w:val="single" w:sz="4" w:space="0" w:color="auto"/>
              <w:right w:val="single" w:sz="4" w:space="0" w:color="auto"/>
            </w:tcBorders>
            <w:shd w:val="clear" w:color="auto" w:fill="auto"/>
            <w:vAlign w:val="center"/>
            <w:hideMark/>
          </w:tcPr>
          <w:p w14:paraId="687B666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115B22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186139D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4F5EB7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9570AB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86240AF" w14:textId="77777777">
        <w:trPr>
          <w:gridAfter w:val="2"/>
          <w:wAfter w:w="1744" w:type="dxa"/>
          <w:trHeight w:val="742"/>
        </w:trPr>
        <w:tc>
          <w:tcPr>
            <w:tcW w:w="899" w:type="dxa"/>
            <w:tcBorders>
              <w:top w:val="nil"/>
              <w:left w:val="single" w:sz="4" w:space="0" w:color="auto"/>
              <w:bottom w:val="single" w:sz="4" w:space="0" w:color="auto"/>
              <w:right w:val="single" w:sz="4" w:space="0" w:color="auto"/>
            </w:tcBorders>
            <w:vAlign w:val="center"/>
          </w:tcPr>
          <w:p w14:paraId="279F45E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83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4A78D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80A2DC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不得将出租车交给未经从业资格注册的人员经营。</w:t>
            </w:r>
          </w:p>
        </w:tc>
        <w:tc>
          <w:tcPr>
            <w:tcW w:w="2051" w:type="dxa"/>
            <w:tcBorders>
              <w:top w:val="nil"/>
              <w:left w:val="nil"/>
              <w:bottom w:val="single" w:sz="4" w:space="0" w:color="auto"/>
              <w:right w:val="single" w:sz="4" w:space="0" w:color="auto"/>
            </w:tcBorders>
            <w:shd w:val="clear" w:color="auto" w:fill="auto"/>
            <w:vAlign w:val="center"/>
            <w:hideMark/>
          </w:tcPr>
          <w:p w14:paraId="198B70E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576410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4AA7D5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4B9768D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A9DF23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FEF0B16"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C585A7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930F0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18B42ED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巡游出租汽车的经营权不得超过规定的期限，具体期限由县级以上地方人民政府出租汽车行政主管部门报本级人民政府，根据投入车辆的车型和报废周期等因素确定（  ）</w:t>
            </w:r>
          </w:p>
        </w:tc>
        <w:tc>
          <w:tcPr>
            <w:tcW w:w="2051" w:type="dxa"/>
            <w:tcBorders>
              <w:top w:val="nil"/>
              <w:left w:val="nil"/>
              <w:bottom w:val="single" w:sz="4" w:space="0" w:color="auto"/>
              <w:right w:val="single" w:sz="4" w:space="0" w:color="auto"/>
            </w:tcBorders>
            <w:shd w:val="clear" w:color="auto" w:fill="auto"/>
            <w:vAlign w:val="center"/>
            <w:hideMark/>
          </w:tcPr>
          <w:p w14:paraId="53751FB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F4F22E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29FB975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33E9DC1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DAE39E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42205E79"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089141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D5CDE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6487B7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出租车驾驶员在年度考核中，连续两年考核不合格的，停业整顿3个月，整顿合格后继续从事出租客运经营</w:t>
            </w:r>
          </w:p>
        </w:tc>
        <w:tc>
          <w:tcPr>
            <w:tcW w:w="2051" w:type="dxa"/>
            <w:tcBorders>
              <w:top w:val="nil"/>
              <w:left w:val="nil"/>
              <w:bottom w:val="single" w:sz="4" w:space="0" w:color="auto"/>
              <w:right w:val="single" w:sz="4" w:space="0" w:color="auto"/>
            </w:tcBorders>
            <w:shd w:val="clear" w:color="auto" w:fill="auto"/>
            <w:vAlign w:val="center"/>
            <w:hideMark/>
          </w:tcPr>
          <w:p w14:paraId="55B67E8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5521786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01411E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D00B87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FB29C3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B4DA46A"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ED5160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BB151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724C14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出租汽车客运驾驶员经乘客同意招揽他人同乘的，可以免收其乘车费</w:t>
            </w:r>
          </w:p>
        </w:tc>
        <w:tc>
          <w:tcPr>
            <w:tcW w:w="2051" w:type="dxa"/>
            <w:tcBorders>
              <w:top w:val="nil"/>
              <w:left w:val="nil"/>
              <w:bottom w:val="single" w:sz="4" w:space="0" w:color="auto"/>
              <w:right w:val="single" w:sz="4" w:space="0" w:color="auto"/>
            </w:tcBorders>
            <w:shd w:val="clear" w:color="auto" w:fill="auto"/>
            <w:vAlign w:val="center"/>
            <w:hideMark/>
          </w:tcPr>
          <w:p w14:paraId="6817F4B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A132F1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D01C0A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748649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F46D45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71FEF39"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CA94BE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D29FA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C42F034"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出租客运汽车在载客过程中，途经依法收费的路、桥等所支付的车辆通行费由出租车驾驶员本人负担 </w:t>
            </w:r>
          </w:p>
        </w:tc>
        <w:tc>
          <w:tcPr>
            <w:tcW w:w="2051" w:type="dxa"/>
            <w:tcBorders>
              <w:top w:val="nil"/>
              <w:left w:val="nil"/>
              <w:bottom w:val="single" w:sz="4" w:space="0" w:color="auto"/>
              <w:right w:val="single" w:sz="4" w:space="0" w:color="auto"/>
            </w:tcBorders>
            <w:shd w:val="clear" w:color="auto" w:fill="auto"/>
            <w:vAlign w:val="center"/>
            <w:hideMark/>
          </w:tcPr>
          <w:p w14:paraId="0F05D96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E71139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30947E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618E7E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485411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4CE0C9A" w14:textId="77777777">
        <w:trPr>
          <w:gridAfter w:val="2"/>
          <w:wAfter w:w="1744" w:type="dxa"/>
          <w:trHeight w:val="669"/>
        </w:trPr>
        <w:tc>
          <w:tcPr>
            <w:tcW w:w="899" w:type="dxa"/>
            <w:tcBorders>
              <w:top w:val="nil"/>
              <w:left w:val="single" w:sz="4" w:space="0" w:color="auto"/>
              <w:bottom w:val="single" w:sz="4" w:space="0" w:color="auto"/>
              <w:right w:val="single" w:sz="4" w:space="0" w:color="auto"/>
            </w:tcBorders>
            <w:vAlign w:val="center"/>
          </w:tcPr>
          <w:p w14:paraId="3F29109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6E0AC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09A06EA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国家鼓励出租汽车实行靠挂经营（  ）</w:t>
            </w:r>
          </w:p>
        </w:tc>
        <w:tc>
          <w:tcPr>
            <w:tcW w:w="2051" w:type="dxa"/>
            <w:tcBorders>
              <w:top w:val="nil"/>
              <w:left w:val="nil"/>
              <w:bottom w:val="single" w:sz="4" w:space="0" w:color="auto"/>
              <w:right w:val="single" w:sz="4" w:space="0" w:color="auto"/>
            </w:tcBorders>
            <w:shd w:val="clear" w:color="auto" w:fill="auto"/>
            <w:vAlign w:val="center"/>
            <w:hideMark/>
          </w:tcPr>
          <w:p w14:paraId="6AC1C7E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71E841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8BF4A4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3D90E49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A9EAFE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7775E9C" w14:textId="77777777">
        <w:trPr>
          <w:gridAfter w:val="2"/>
          <w:wAfter w:w="1744" w:type="dxa"/>
          <w:trHeight w:val="693"/>
        </w:trPr>
        <w:tc>
          <w:tcPr>
            <w:tcW w:w="899" w:type="dxa"/>
            <w:tcBorders>
              <w:top w:val="nil"/>
              <w:left w:val="single" w:sz="4" w:space="0" w:color="auto"/>
              <w:bottom w:val="single" w:sz="4" w:space="0" w:color="auto"/>
              <w:right w:val="single" w:sz="4" w:space="0" w:color="auto"/>
            </w:tcBorders>
            <w:vAlign w:val="center"/>
          </w:tcPr>
          <w:p w14:paraId="5FC63CE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1B0BE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FA5BB7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每辆出租车驾驶员不得超过3名</w:t>
            </w:r>
          </w:p>
        </w:tc>
        <w:tc>
          <w:tcPr>
            <w:tcW w:w="2051" w:type="dxa"/>
            <w:tcBorders>
              <w:top w:val="nil"/>
              <w:left w:val="nil"/>
              <w:bottom w:val="single" w:sz="4" w:space="0" w:color="auto"/>
              <w:right w:val="single" w:sz="4" w:space="0" w:color="auto"/>
            </w:tcBorders>
            <w:shd w:val="clear" w:color="auto" w:fill="auto"/>
            <w:vAlign w:val="center"/>
            <w:hideMark/>
          </w:tcPr>
          <w:p w14:paraId="2416D1A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A75B75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106EC2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19F724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CF1132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BABCA20" w14:textId="77777777">
        <w:trPr>
          <w:gridAfter w:val="2"/>
          <w:wAfter w:w="1744" w:type="dxa"/>
          <w:trHeight w:val="704"/>
        </w:trPr>
        <w:tc>
          <w:tcPr>
            <w:tcW w:w="899" w:type="dxa"/>
            <w:tcBorders>
              <w:top w:val="nil"/>
              <w:left w:val="single" w:sz="4" w:space="0" w:color="auto"/>
              <w:bottom w:val="single" w:sz="4" w:space="0" w:color="auto"/>
              <w:right w:val="single" w:sz="4" w:space="0" w:color="auto"/>
            </w:tcBorders>
            <w:vAlign w:val="center"/>
          </w:tcPr>
          <w:p w14:paraId="5975520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D98C3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8E535D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出租汽车驾驶员服务质量信誉考核工作每年进行一次</w:t>
            </w:r>
          </w:p>
        </w:tc>
        <w:tc>
          <w:tcPr>
            <w:tcW w:w="2051" w:type="dxa"/>
            <w:tcBorders>
              <w:top w:val="nil"/>
              <w:left w:val="nil"/>
              <w:bottom w:val="single" w:sz="4" w:space="0" w:color="auto"/>
              <w:right w:val="single" w:sz="4" w:space="0" w:color="auto"/>
            </w:tcBorders>
            <w:shd w:val="clear" w:color="auto" w:fill="auto"/>
            <w:vAlign w:val="center"/>
            <w:hideMark/>
          </w:tcPr>
          <w:p w14:paraId="7C4EFF0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D9A706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28D8117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423C70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B97DAA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C94239D"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487613E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E65C6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474EE2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出租车驾驶员发生严重违法行为，或服务质量事件的，应吊销其监督卡，一年内不得从事出租汽车经营。</w:t>
            </w:r>
          </w:p>
        </w:tc>
        <w:tc>
          <w:tcPr>
            <w:tcW w:w="2051" w:type="dxa"/>
            <w:tcBorders>
              <w:top w:val="nil"/>
              <w:left w:val="nil"/>
              <w:bottom w:val="single" w:sz="4" w:space="0" w:color="auto"/>
              <w:right w:val="single" w:sz="4" w:space="0" w:color="auto"/>
            </w:tcBorders>
            <w:shd w:val="clear" w:color="auto" w:fill="auto"/>
            <w:vAlign w:val="center"/>
            <w:hideMark/>
          </w:tcPr>
          <w:p w14:paraId="54E15AA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45FCEF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A940E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CFE5CB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5377BC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36A2800"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4A26F8D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25B39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5676D0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出租汽车驾驶员达到退休年龄后，其从业资格证应当被注销，并及时收回；无法及时收回的，由发证机关公告作废（  ）</w:t>
            </w:r>
          </w:p>
        </w:tc>
        <w:tc>
          <w:tcPr>
            <w:tcW w:w="2051" w:type="dxa"/>
            <w:tcBorders>
              <w:top w:val="nil"/>
              <w:left w:val="nil"/>
              <w:bottom w:val="single" w:sz="4" w:space="0" w:color="auto"/>
              <w:right w:val="single" w:sz="4" w:space="0" w:color="auto"/>
            </w:tcBorders>
            <w:shd w:val="clear" w:color="auto" w:fill="auto"/>
            <w:vAlign w:val="center"/>
            <w:hideMark/>
          </w:tcPr>
          <w:p w14:paraId="2BCDFF0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8BDA1D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DF55C1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8DB9D2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C299C9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357A7F4"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A8D504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4EA50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61E4F4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在行驶中，驾驶员可以不停地通过后视镜“窥视”后座乘客。</w:t>
            </w:r>
          </w:p>
        </w:tc>
        <w:tc>
          <w:tcPr>
            <w:tcW w:w="2051" w:type="dxa"/>
            <w:tcBorders>
              <w:top w:val="nil"/>
              <w:left w:val="nil"/>
              <w:bottom w:val="single" w:sz="4" w:space="0" w:color="auto"/>
              <w:right w:val="single" w:sz="4" w:space="0" w:color="auto"/>
            </w:tcBorders>
            <w:shd w:val="clear" w:color="auto" w:fill="auto"/>
            <w:vAlign w:val="center"/>
            <w:hideMark/>
          </w:tcPr>
          <w:p w14:paraId="13D3CD5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F79D3E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FC244F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ADBA21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6E67D0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4CF4744"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4D2DB7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3B057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B4D121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使用车内呼叫设备与总台或其他司机对语时，可以随意开玩笑。</w:t>
            </w:r>
          </w:p>
        </w:tc>
        <w:tc>
          <w:tcPr>
            <w:tcW w:w="2051" w:type="dxa"/>
            <w:tcBorders>
              <w:top w:val="nil"/>
              <w:left w:val="nil"/>
              <w:bottom w:val="single" w:sz="4" w:space="0" w:color="auto"/>
              <w:right w:val="single" w:sz="4" w:space="0" w:color="auto"/>
            </w:tcBorders>
            <w:shd w:val="clear" w:color="auto" w:fill="auto"/>
            <w:vAlign w:val="center"/>
            <w:hideMark/>
          </w:tcPr>
          <w:p w14:paraId="66BB420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8E22D8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7F8E24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20E19B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1FD130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5AEF26C9"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EEDB8C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95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D638D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54F002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出租汽车驾驶员在服务质量信誉考核周期内单车单项扣分达20分，吊销驾驶员（监督卡），三年内不得从事出租汽车经营。</w:t>
            </w:r>
          </w:p>
        </w:tc>
        <w:tc>
          <w:tcPr>
            <w:tcW w:w="2051" w:type="dxa"/>
            <w:tcBorders>
              <w:top w:val="nil"/>
              <w:left w:val="nil"/>
              <w:bottom w:val="single" w:sz="4" w:space="0" w:color="auto"/>
              <w:right w:val="single" w:sz="4" w:space="0" w:color="auto"/>
            </w:tcBorders>
            <w:shd w:val="clear" w:color="auto" w:fill="auto"/>
            <w:vAlign w:val="center"/>
            <w:hideMark/>
          </w:tcPr>
          <w:p w14:paraId="62C5713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B94584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150AFF0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1E6463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A21BA2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410383E"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23AFC4D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1F1B1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95EF09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司机人员的形象素质是展示一个城市、一个国家文明的窗口</w:t>
            </w:r>
          </w:p>
        </w:tc>
        <w:tc>
          <w:tcPr>
            <w:tcW w:w="2051" w:type="dxa"/>
            <w:tcBorders>
              <w:top w:val="nil"/>
              <w:left w:val="nil"/>
              <w:bottom w:val="single" w:sz="4" w:space="0" w:color="auto"/>
              <w:right w:val="single" w:sz="4" w:space="0" w:color="auto"/>
            </w:tcBorders>
            <w:shd w:val="clear" w:color="auto" w:fill="auto"/>
            <w:vAlign w:val="center"/>
            <w:hideMark/>
          </w:tcPr>
          <w:p w14:paraId="3A3F886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261755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FDF903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EABEF9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512248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684185C"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D4A7D4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B44BE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8D0D19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出租汽车必须安装使用由道路运输管理机构监制的统一规格颜色式样的出租汽车标志灯</w:t>
            </w:r>
          </w:p>
        </w:tc>
        <w:tc>
          <w:tcPr>
            <w:tcW w:w="2051" w:type="dxa"/>
            <w:tcBorders>
              <w:top w:val="nil"/>
              <w:left w:val="nil"/>
              <w:bottom w:val="single" w:sz="4" w:space="0" w:color="auto"/>
              <w:right w:val="single" w:sz="4" w:space="0" w:color="auto"/>
            </w:tcBorders>
            <w:shd w:val="clear" w:color="auto" w:fill="auto"/>
            <w:vAlign w:val="center"/>
            <w:hideMark/>
          </w:tcPr>
          <w:p w14:paraId="5E0513D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03D75A0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7A685F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4A6EBF2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5A92F3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442866A"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4A745A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29104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2618AF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出租汽车夜间22时至次日5时以内租用时，每车公里加价50%的租价</w:t>
            </w:r>
          </w:p>
        </w:tc>
        <w:tc>
          <w:tcPr>
            <w:tcW w:w="2051" w:type="dxa"/>
            <w:tcBorders>
              <w:top w:val="nil"/>
              <w:left w:val="nil"/>
              <w:bottom w:val="single" w:sz="4" w:space="0" w:color="auto"/>
              <w:right w:val="single" w:sz="4" w:space="0" w:color="auto"/>
            </w:tcBorders>
            <w:shd w:val="clear" w:color="auto" w:fill="auto"/>
            <w:vAlign w:val="center"/>
            <w:hideMark/>
          </w:tcPr>
          <w:p w14:paraId="331D218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F9B898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CF7482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597A07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4F3B3B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59C02821" w14:textId="77777777">
        <w:trPr>
          <w:gridAfter w:val="2"/>
          <w:wAfter w:w="1744" w:type="dxa"/>
          <w:trHeight w:val="686"/>
        </w:trPr>
        <w:tc>
          <w:tcPr>
            <w:tcW w:w="899" w:type="dxa"/>
            <w:tcBorders>
              <w:top w:val="nil"/>
              <w:left w:val="single" w:sz="4" w:space="0" w:color="auto"/>
              <w:bottom w:val="single" w:sz="4" w:space="0" w:color="auto"/>
              <w:right w:val="single" w:sz="4" w:space="0" w:color="auto"/>
            </w:tcBorders>
            <w:vAlign w:val="center"/>
          </w:tcPr>
          <w:p w14:paraId="772B71E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BDFCF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0B9D88C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出租车一定要收取行包费用</w:t>
            </w:r>
          </w:p>
        </w:tc>
        <w:tc>
          <w:tcPr>
            <w:tcW w:w="2051" w:type="dxa"/>
            <w:tcBorders>
              <w:top w:val="nil"/>
              <w:left w:val="nil"/>
              <w:bottom w:val="single" w:sz="4" w:space="0" w:color="auto"/>
              <w:right w:val="single" w:sz="4" w:space="0" w:color="auto"/>
            </w:tcBorders>
            <w:shd w:val="clear" w:color="auto" w:fill="auto"/>
            <w:vAlign w:val="center"/>
            <w:hideMark/>
          </w:tcPr>
          <w:p w14:paraId="35955BB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DEB528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7C97B2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78661E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966D9D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52D66E30" w14:textId="77777777">
        <w:trPr>
          <w:gridAfter w:val="2"/>
          <w:wAfter w:w="1744" w:type="dxa"/>
          <w:trHeight w:val="695"/>
        </w:trPr>
        <w:tc>
          <w:tcPr>
            <w:tcW w:w="899" w:type="dxa"/>
            <w:tcBorders>
              <w:top w:val="nil"/>
              <w:left w:val="single" w:sz="4" w:space="0" w:color="auto"/>
              <w:bottom w:val="single" w:sz="4" w:space="0" w:color="auto"/>
              <w:right w:val="single" w:sz="4" w:space="0" w:color="auto"/>
            </w:tcBorders>
            <w:vAlign w:val="center"/>
          </w:tcPr>
          <w:p w14:paraId="3BD0731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DB67C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A285EB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持证人达到法定退休年龄的，从业资格证将被吊销</w:t>
            </w:r>
          </w:p>
        </w:tc>
        <w:tc>
          <w:tcPr>
            <w:tcW w:w="2051" w:type="dxa"/>
            <w:tcBorders>
              <w:top w:val="nil"/>
              <w:left w:val="nil"/>
              <w:bottom w:val="single" w:sz="4" w:space="0" w:color="auto"/>
              <w:right w:val="single" w:sz="4" w:space="0" w:color="auto"/>
            </w:tcBorders>
            <w:shd w:val="clear" w:color="auto" w:fill="auto"/>
            <w:vAlign w:val="center"/>
            <w:hideMark/>
          </w:tcPr>
          <w:p w14:paraId="29C7234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57A1DBA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7743C4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4138785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E6E26E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853A0CB"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074E093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C484C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925D10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发生重大以上且负同等责任交通事故的，从业资格证将被注销</w:t>
            </w:r>
          </w:p>
        </w:tc>
        <w:tc>
          <w:tcPr>
            <w:tcW w:w="2051" w:type="dxa"/>
            <w:tcBorders>
              <w:top w:val="nil"/>
              <w:left w:val="nil"/>
              <w:bottom w:val="single" w:sz="4" w:space="0" w:color="auto"/>
              <w:right w:val="single" w:sz="4" w:space="0" w:color="auto"/>
            </w:tcBorders>
            <w:shd w:val="clear" w:color="auto" w:fill="auto"/>
            <w:vAlign w:val="center"/>
            <w:hideMark/>
          </w:tcPr>
          <w:p w14:paraId="2AD0EF7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C8017C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91CFBD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7F5688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CB8CB1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D8F3956"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3B4C867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CFE48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1F7F636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出租汽车驾驶员从业资格证注册有效期为3年</w:t>
            </w:r>
          </w:p>
        </w:tc>
        <w:tc>
          <w:tcPr>
            <w:tcW w:w="2051" w:type="dxa"/>
            <w:tcBorders>
              <w:top w:val="nil"/>
              <w:left w:val="nil"/>
              <w:bottom w:val="single" w:sz="4" w:space="0" w:color="auto"/>
              <w:right w:val="single" w:sz="4" w:space="0" w:color="auto"/>
            </w:tcBorders>
            <w:shd w:val="clear" w:color="auto" w:fill="auto"/>
            <w:vAlign w:val="center"/>
            <w:hideMark/>
          </w:tcPr>
          <w:p w14:paraId="7514C45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8BCA28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7B50BE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3796B9D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C636E6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B45BB6D" w14:textId="77777777">
        <w:trPr>
          <w:gridAfter w:val="2"/>
          <w:wAfter w:w="1744" w:type="dxa"/>
          <w:trHeight w:val="662"/>
        </w:trPr>
        <w:tc>
          <w:tcPr>
            <w:tcW w:w="899" w:type="dxa"/>
            <w:tcBorders>
              <w:top w:val="nil"/>
              <w:left w:val="single" w:sz="4" w:space="0" w:color="auto"/>
              <w:bottom w:val="single" w:sz="4" w:space="0" w:color="auto"/>
              <w:right w:val="single" w:sz="4" w:space="0" w:color="auto"/>
            </w:tcBorders>
            <w:vAlign w:val="center"/>
          </w:tcPr>
          <w:p w14:paraId="7A9782D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84446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A4127D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出租车驾驶员变更服务单位的，无需从新注册</w:t>
            </w:r>
          </w:p>
        </w:tc>
        <w:tc>
          <w:tcPr>
            <w:tcW w:w="2051" w:type="dxa"/>
            <w:tcBorders>
              <w:top w:val="nil"/>
              <w:left w:val="nil"/>
              <w:bottom w:val="single" w:sz="4" w:space="0" w:color="auto"/>
              <w:right w:val="single" w:sz="4" w:space="0" w:color="auto"/>
            </w:tcBorders>
            <w:shd w:val="clear" w:color="auto" w:fill="auto"/>
            <w:vAlign w:val="center"/>
            <w:hideMark/>
          </w:tcPr>
          <w:p w14:paraId="60A1553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84E119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605B10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3366792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D4355F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E694BBE"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D33FE3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AC77F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98345D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距交叉路口、弯道、窄路，二十米以内不准停车</w:t>
            </w:r>
          </w:p>
        </w:tc>
        <w:tc>
          <w:tcPr>
            <w:tcW w:w="2051" w:type="dxa"/>
            <w:tcBorders>
              <w:top w:val="nil"/>
              <w:left w:val="nil"/>
              <w:bottom w:val="single" w:sz="4" w:space="0" w:color="auto"/>
              <w:right w:val="single" w:sz="4" w:space="0" w:color="auto"/>
            </w:tcBorders>
            <w:shd w:val="clear" w:color="auto" w:fill="auto"/>
            <w:vAlign w:val="center"/>
            <w:hideMark/>
          </w:tcPr>
          <w:p w14:paraId="2C1A9C9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3F6777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15200E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1FA3EC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846C7B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42480FE8"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88B86B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BB503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C019AA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高速行车容易导致疲劳驾驶</w:t>
            </w:r>
          </w:p>
        </w:tc>
        <w:tc>
          <w:tcPr>
            <w:tcW w:w="2051" w:type="dxa"/>
            <w:tcBorders>
              <w:top w:val="nil"/>
              <w:left w:val="nil"/>
              <w:bottom w:val="single" w:sz="4" w:space="0" w:color="auto"/>
              <w:right w:val="single" w:sz="4" w:space="0" w:color="auto"/>
            </w:tcBorders>
            <w:shd w:val="clear" w:color="auto" w:fill="auto"/>
            <w:vAlign w:val="center"/>
            <w:hideMark/>
          </w:tcPr>
          <w:p w14:paraId="14980EB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878F53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364396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6FB69B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613023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0613138"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19705A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C0D7B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62097F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巡游出租汽车驾驶员与出租汽车经营者提前解除劳动合同或经营合同的，应申请注销注册</w:t>
            </w:r>
          </w:p>
        </w:tc>
        <w:tc>
          <w:tcPr>
            <w:tcW w:w="2051" w:type="dxa"/>
            <w:tcBorders>
              <w:top w:val="nil"/>
              <w:left w:val="nil"/>
              <w:bottom w:val="single" w:sz="4" w:space="0" w:color="auto"/>
              <w:right w:val="single" w:sz="4" w:space="0" w:color="auto"/>
            </w:tcBorders>
            <w:shd w:val="clear" w:color="auto" w:fill="auto"/>
            <w:vAlign w:val="center"/>
            <w:hideMark/>
          </w:tcPr>
          <w:p w14:paraId="5B71DA2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9CC0AA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63C075E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97776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70B1CE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D23AD32"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BAA26F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107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A64BE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BBB3CF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出租车驾驶员在注册期内应当按规定完成继续教育</w:t>
            </w:r>
          </w:p>
        </w:tc>
        <w:tc>
          <w:tcPr>
            <w:tcW w:w="2051" w:type="dxa"/>
            <w:tcBorders>
              <w:top w:val="nil"/>
              <w:left w:val="nil"/>
              <w:bottom w:val="single" w:sz="4" w:space="0" w:color="auto"/>
              <w:right w:val="single" w:sz="4" w:space="0" w:color="auto"/>
            </w:tcBorders>
            <w:shd w:val="clear" w:color="auto" w:fill="auto"/>
            <w:vAlign w:val="center"/>
            <w:hideMark/>
          </w:tcPr>
          <w:p w14:paraId="091E3A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7B8177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1C68586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A14B8D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804043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906D5C5"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2CB8158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1DD48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C6DF5C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出租车驾驶员完成继续教育后，应当在出租车公司备案</w:t>
            </w:r>
          </w:p>
        </w:tc>
        <w:tc>
          <w:tcPr>
            <w:tcW w:w="2051" w:type="dxa"/>
            <w:tcBorders>
              <w:top w:val="nil"/>
              <w:left w:val="nil"/>
              <w:bottom w:val="single" w:sz="4" w:space="0" w:color="auto"/>
              <w:right w:val="single" w:sz="4" w:space="0" w:color="auto"/>
            </w:tcBorders>
            <w:shd w:val="clear" w:color="auto" w:fill="auto"/>
            <w:vAlign w:val="center"/>
            <w:hideMark/>
          </w:tcPr>
          <w:p w14:paraId="517AFE3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676F72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CF5042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EAC928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D7EEAE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08AB8A8"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5643BA6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5331C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5AA4F4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出租车驾驶员在从事的经营活动中有违法行为的，必须承担相应的法律责任</w:t>
            </w:r>
          </w:p>
        </w:tc>
        <w:tc>
          <w:tcPr>
            <w:tcW w:w="2051" w:type="dxa"/>
            <w:tcBorders>
              <w:top w:val="nil"/>
              <w:left w:val="nil"/>
              <w:bottom w:val="single" w:sz="4" w:space="0" w:color="auto"/>
              <w:right w:val="single" w:sz="4" w:space="0" w:color="auto"/>
            </w:tcBorders>
            <w:shd w:val="clear" w:color="auto" w:fill="auto"/>
            <w:vAlign w:val="center"/>
            <w:hideMark/>
          </w:tcPr>
          <w:p w14:paraId="61B02D7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ECDCDF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862F6A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79D964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399DB9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5AA1A261"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4DAB55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6C6A5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1B38110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出租车驾驶员在为乘客提供运输服务时，可以未经乘客同意搭载其他乘客</w:t>
            </w:r>
          </w:p>
        </w:tc>
        <w:tc>
          <w:tcPr>
            <w:tcW w:w="2051" w:type="dxa"/>
            <w:tcBorders>
              <w:top w:val="nil"/>
              <w:left w:val="nil"/>
              <w:bottom w:val="single" w:sz="4" w:space="0" w:color="auto"/>
              <w:right w:val="single" w:sz="4" w:space="0" w:color="auto"/>
            </w:tcBorders>
            <w:shd w:val="clear" w:color="auto" w:fill="auto"/>
            <w:vAlign w:val="center"/>
            <w:hideMark/>
          </w:tcPr>
          <w:p w14:paraId="50F109D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A13329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D89324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35BDDE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65D0BF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026AEB7"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05DF494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0B84D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6EF4B1C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出租车驾驶员为了节约成本，可以不使用空调</w:t>
            </w:r>
          </w:p>
        </w:tc>
        <w:tc>
          <w:tcPr>
            <w:tcW w:w="2051" w:type="dxa"/>
            <w:tcBorders>
              <w:top w:val="nil"/>
              <w:left w:val="nil"/>
              <w:bottom w:val="single" w:sz="4" w:space="0" w:color="auto"/>
              <w:right w:val="single" w:sz="4" w:space="0" w:color="auto"/>
            </w:tcBorders>
            <w:shd w:val="clear" w:color="auto" w:fill="auto"/>
            <w:vAlign w:val="center"/>
            <w:hideMark/>
          </w:tcPr>
          <w:p w14:paraId="3C541E0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0211594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6E99AA2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821024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560DDB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2ED38AC9" w14:textId="77777777">
        <w:trPr>
          <w:gridAfter w:val="2"/>
          <w:wAfter w:w="1744" w:type="dxa"/>
          <w:trHeight w:val="811"/>
        </w:trPr>
        <w:tc>
          <w:tcPr>
            <w:tcW w:w="899" w:type="dxa"/>
            <w:tcBorders>
              <w:top w:val="nil"/>
              <w:left w:val="single" w:sz="4" w:space="0" w:color="auto"/>
              <w:bottom w:val="single" w:sz="4" w:space="0" w:color="auto"/>
              <w:right w:val="single" w:sz="4" w:space="0" w:color="auto"/>
            </w:tcBorders>
            <w:vAlign w:val="center"/>
          </w:tcPr>
          <w:p w14:paraId="5709784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57EE7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5635D2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出租车驾驶员为了确保运输效率，可以不用避让行人</w:t>
            </w:r>
          </w:p>
        </w:tc>
        <w:tc>
          <w:tcPr>
            <w:tcW w:w="2051" w:type="dxa"/>
            <w:tcBorders>
              <w:top w:val="nil"/>
              <w:left w:val="nil"/>
              <w:bottom w:val="single" w:sz="4" w:space="0" w:color="auto"/>
              <w:right w:val="single" w:sz="4" w:space="0" w:color="auto"/>
            </w:tcBorders>
            <w:shd w:val="clear" w:color="auto" w:fill="auto"/>
            <w:vAlign w:val="center"/>
            <w:hideMark/>
          </w:tcPr>
          <w:p w14:paraId="0FF9CE4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D6A5DB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49A27F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8FC43E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0C6345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97F02EF"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048000F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B0A85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D36F17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乘客可以携带小型宠物搭乘出租车</w:t>
            </w:r>
          </w:p>
        </w:tc>
        <w:tc>
          <w:tcPr>
            <w:tcW w:w="2051" w:type="dxa"/>
            <w:tcBorders>
              <w:top w:val="nil"/>
              <w:left w:val="nil"/>
              <w:bottom w:val="single" w:sz="4" w:space="0" w:color="auto"/>
              <w:right w:val="single" w:sz="4" w:space="0" w:color="auto"/>
            </w:tcBorders>
            <w:shd w:val="clear" w:color="auto" w:fill="auto"/>
            <w:vAlign w:val="center"/>
            <w:hideMark/>
          </w:tcPr>
          <w:p w14:paraId="7FD93BB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4BD5AAA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EFFF51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C6B922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5D2F7F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48BC7183"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48A08CF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4D19D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2E5A18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出租车驾驶员不按规定使用计程计价设备，或者计程计价设备发生故障时继续运营的，乘客有权拒绝支付费用</w:t>
            </w:r>
          </w:p>
        </w:tc>
        <w:tc>
          <w:tcPr>
            <w:tcW w:w="2051" w:type="dxa"/>
            <w:tcBorders>
              <w:top w:val="nil"/>
              <w:left w:val="nil"/>
              <w:bottom w:val="single" w:sz="4" w:space="0" w:color="auto"/>
              <w:right w:val="single" w:sz="4" w:space="0" w:color="auto"/>
            </w:tcBorders>
            <w:shd w:val="clear" w:color="auto" w:fill="auto"/>
            <w:vAlign w:val="center"/>
            <w:hideMark/>
          </w:tcPr>
          <w:p w14:paraId="6E72900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C0B802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204059D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FC4839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0F9584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9EB34AC"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005B80A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62C31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54E2DC9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驾驶员因发生道路交通安全违法行为接受处理，不能将乘客及时送达目的地的，乘客有权拒绝支付费用</w:t>
            </w:r>
          </w:p>
        </w:tc>
        <w:tc>
          <w:tcPr>
            <w:tcW w:w="2051" w:type="dxa"/>
            <w:tcBorders>
              <w:top w:val="nil"/>
              <w:left w:val="nil"/>
              <w:bottom w:val="single" w:sz="4" w:space="0" w:color="auto"/>
              <w:right w:val="single" w:sz="4" w:space="0" w:color="auto"/>
            </w:tcBorders>
            <w:shd w:val="clear" w:color="auto" w:fill="auto"/>
            <w:vAlign w:val="center"/>
            <w:hideMark/>
          </w:tcPr>
          <w:p w14:paraId="1E364F0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24835B4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5E52479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1590D1D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FCF974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95C58D7"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F504EA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6E7126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9BA8F5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太白湖新区于2008年2月批准设立，其发展定位是行政商务中心、科教文化基地、休闲度假圣地、生态宜居新城</w:t>
            </w:r>
          </w:p>
        </w:tc>
        <w:tc>
          <w:tcPr>
            <w:tcW w:w="2051" w:type="dxa"/>
            <w:tcBorders>
              <w:top w:val="nil"/>
              <w:left w:val="nil"/>
              <w:bottom w:val="single" w:sz="4" w:space="0" w:color="auto"/>
              <w:right w:val="single" w:sz="4" w:space="0" w:color="auto"/>
            </w:tcBorders>
            <w:shd w:val="clear" w:color="auto" w:fill="auto"/>
            <w:vAlign w:val="center"/>
            <w:hideMark/>
          </w:tcPr>
          <w:p w14:paraId="1519580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08535F4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17A48D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4B48F5C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909004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0DA1C18"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66C9210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04B2D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484D4C1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给CNG汽车充气时驾驶员可以自己拿充气枪自己充气</w:t>
            </w:r>
          </w:p>
        </w:tc>
        <w:tc>
          <w:tcPr>
            <w:tcW w:w="2051" w:type="dxa"/>
            <w:tcBorders>
              <w:top w:val="nil"/>
              <w:left w:val="nil"/>
              <w:bottom w:val="single" w:sz="4" w:space="0" w:color="auto"/>
              <w:right w:val="single" w:sz="4" w:space="0" w:color="auto"/>
            </w:tcBorders>
            <w:shd w:val="clear" w:color="auto" w:fill="auto"/>
            <w:vAlign w:val="center"/>
            <w:hideMark/>
          </w:tcPr>
          <w:p w14:paraId="586C65A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5185391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EED389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DA1135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77078E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A0702A7"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A747BB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BB01C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E3F46F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给CNG汽车充气时乘客可以坐在车内</w:t>
            </w:r>
          </w:p>
        </w:tc>
        <w:tc>
          <w:tcPr>
            <w:tcW w:w="2051" w:type="dxa"/>
            <w:tcBorders>
              <w:top w:val="nil"/>
              <w:left w:val="nil"/>
              <w:bottom w:val="single" w:sz="4" w:space="0" w:color="auto"/>
              <w:right w:val="single" w:sz="4" w:space="0" w:color="auto"/>
            </w:tcBorders>
            <w:shd w:val="clear" w:color="auto" w:fill="auto"/>
            <w:vAlign w:val="center"/>
            <w:hideMark/>
          </w:tcPr>
          <w:p w14:paraId="5C935E1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C8E2ED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15A8B43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415A8D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DFA652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73CFB0A"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9FD7BB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119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7FD40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EF6D5E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出租汽车上使用较多的是压缩天然气——汽油两用燃料汽车，车上装有天然气和汽油两套燃料供给系统，其中CNG车用压缩天然气装置由天然气系统、 天然气供给系统、天然气增压系统三部分组成</w:t>
            </w:r>
          </w:p>
        </w:tc>
        <w:tc>
          <w:tcPr>
            <w:tcW w:w="2051" w:type="dxa"/>
            <w:tcBorders>
              <w:top w:val="nil"/>
              <w:left w:val="nil"/>
              <w:bottom w:val="single" w:sz="4" w:space="0" w:color="auto"/>
              <w:right w:val="single" w:sz="4" w:space="0" w:color="auto"/>
            </w:tcBorders>
            <w:shd w:val="clear" w:color="auto" w:fill="auto"/>
            <w:vAlign w:val="center"/>
            <w:hideMark/>
          </w:tcPr>
          <w:p w14:paraId="1E780CC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E8FFC2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74CA0CC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65A3F8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F44389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D4BE1D6"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497768D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FE523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BA47B0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使用CNG汽油两用燃料汽车为避免燃料转换时发动机熄火，应尽量在低速工况下进行转换</w:t>
            </w:r>
          </w:p>
        </w:tc>
        <w:tc>
          <w:tcPr>
            <w:tcW w:w="2051" w:type="dxa"/>
            <w:tcBorders>
              <w:top w:val="nil"/>
              <w:left w:val="nil"/>
              <w:bottom w:val="single" w:sz="4" w:space="0" w:color="auto"/>
              <w:right w:val="single" w:sz="4" w:space="0" w:color="auto"/>
            </w:tcBorders>
            <w:shd w:val="clear" w:color="auto" w:fill="auto"/>
            <w:vAlign w:val="center"/>
            <w:hideMark/>
          </w:tcPr>
          <w:p w14:paraId="6010386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95062C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BE9DE8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609EAE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584A8C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59BCB347"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323BF2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6866D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093F6BF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使用CNG汽油两用燃料汽车为避免燃料转换时发动机熄火，不要在交通拥挤、上下坡、转弯、或视线不好的地方进行</w:t>
            </w:r>
          </w:p>
        </w:tc>
        <w:tc>
          <w:tcPr>
            <w:tcW w:w="2051" w:type="dxa"/>
            <w:tcBorders>
              <w:top w:val="nil"/>
              <w:left w:val="nil"/>
              <w:bottom w:val="single" w:sz="4" w:space="0" w:color="auto"/>
              <w:right w:val="single" w:sz="4" w:space="0" w:color="auto"/>
            </w:tcBorders>
            <w:shd w:val="clear" w:color="auto" w:fill="auto"/>
            <w:vAlign w:val="center"/>
            <w:hideMark/>
          </w:tcPr>
          <w:p w14:paraId="611D3B8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9821D6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4FAF1DC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0C167D4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5D14E7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546D9742"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3736888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2085C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4B9CC6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使用CNG汽车,打开行李箱放置行李时，切勿撞击储气瓶，储气瓶应防止与强酸、强碱接触</w:t>
            </w:r>
          </w:p>
        </w:tc>
        <w:tc>
          <w:tcPr>
            <w:tcW w:w="2051" w:type="dxa"/>
            <w:tcBorders>
              <w:top w:val="nil"/>
              <w:left w:val="nil"/>
              <w:bottom w:val="single" w:sz="4" w:space="0" w:color="auto"/>
              <w:right w:val="single" w:sz="4" w:space="0" w:color="auto"/>
            </w:tcBorders>
            <w:shd w:val="clear" w:color="auto" w:fill="auto"/>
            <w:vAlign w:val="center"/>
            <w:hideMark/>
          </w:tcPr>
          <w:p w14:paraId="16E2AD5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111F842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011D4E1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5C4AA41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6862CB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27F358E"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0B509CB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8D4E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382B584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孔府、孔庙、孔林是仅次于故宫的第二大建筑群，被联合国教科文组织列入世界文化遗产</w:t>
            </w:r>
          </w:p>
        </w:tc>
        <w:tc>
          <w:tcPr>
            <w:tcW w:w="2051" w:type="dxa"/>
            <w:tcBorders>
              <w:top w:val="nil"/>
              <w:left w:val="nil"/>
              <w:bottom w:val="single" w:sz="4" w:space="0" w:color="auto"/>
              <w:right w:val="single" w:sz="4" w:space="0" w:color="auto"/>
            </w:tcBorders>
            <w:shd w:val="clear" w:color="auto" w:fill="auto"/>
            <w:vAlign w:val="center"/>
            <w:hideMark/>
          </w:tcPr>
          <w:p w14:paraId="71E6CA3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3DE8E78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2B0681B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33AAAC8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5AABF7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D84B0C7" w14:textId="77777777">
        <w:trPr>
          <w:gridAfter w:val="2"/>
          <w:wAfter w:w="1744" w:type="dxa"/>
          <w:trHeight w:val="850"/>
        </w:trPr>
        <w:tc>
          <w:tcPr>
            <w:tcW w:w="899" w:type="dxa"/>
            <w:tcBorders>
              <w:top w:val="nil"/>
              <w:left w:val="single" w:sz="4" w:space="0" w:color="auto"/>
              <w:bottom w:val="single" w:sz="4" w:space="0" w:color="auto"/>
              <w:right w:val="single" w:sz="4" w:space="0" w:color="auto"/>
            </w:tcBorders>
            <w:vAlign w:val="center"/>
          </w:tcPr>
          <w:p w14:paraId="15366AD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ACB2D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7356811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济宁历史悠久，是东方文明的重要发祥地之一</w:t>
            </w:r>
          </w:p>
        </w:tc>
        <w:tc>
          <w:tcPr>
            <w:tcW w:w="2051" w:type="dxa"/>
            <w:tcBorders>
              <w:top w:val="nil"/>
              <w:left w:val="nil"/>
              <w:bottom w:val="single" w:sz="4" w:space="0" w:color="auto"/>
              <w:right w:val="single" w:sz="4" w:space="0" w:color="auto"/>
            </w:tcBorders>
            <w:shd w:val="clear" w:color="auto" w:fill="auto"/>
            <w:vAlign w:val="center"/>
            <w:hideMark/>
          </w:tcPr>
          <w:p w14:paraId="58A2D05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791F0E4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37741CA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C7CF2F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0829B1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DEFD516" w14:textId="77777777">
        <w:trPr>
          <w:gridAfter w:val="2"/>
          <w:wAfter w:w="1744" w:type="dxa"/>
          <w:trHeight w:val="550"/>
        </w:trPr>
        <w:tc>
          <w:tcPr>
            <w:tcW w:w="899" w:type="dxa"/>
            <w:tcBorders>
              <w:top w:val="nil"/>
              <w:left w:val="single" w:sz="4" w:space="0" w:color="auto"/>
              <w:bottom w:val="single" w:sz="4" w:space="0" w:color="auto"/>
              <w:right w:val="single" w:sz="4" w:space="0" w:color="auto"/>
            </w:tcBorders>
            <w:vAlign w:val="center"/>
          </w:tcPr>
          <w:p w14:paraId="367E799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0B71A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nil"/>
              <w:left w:val="nil"/>
              <w:bottom w:val="single" w:sz="4" w:space="0" w:color="auto"/>
              <w:right w:val="single" w:sz="4" w:space="0" w:color="auto"/>
            </w:tcBorders>
            <w:shd w:val="clear" w:color="auto" w:fill="auto"/>
            <w:vAlign w:val="center"/>
            <w:hideMark/>
          </w:tcPr>
          <w:p w14:paraId="2B138DF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济宁邹城峄山山势奇特、怪石嶙峋。被称为“天下第一奇山”，孔子在此留下“登东山而小鲁”的诗句</w:t>
            </w:r>
          </w:p>
        </w:tc>
        <w:tc>
          <w:tcPr>
            <w:tcW w:w="2051" w:type="dxa"/>
            <w:tcBorders>
              <w:top w:val="nil"/>
              <w:left w:val="nil"/>
              <w:bottom w:val="single" w:sz="4" w:space="0" w:color="auto"/>
              <w:right w:val="single" w:sz="4" w:space="0" w:color="auto"/>
            </w:tcBorders>
            <w:shd w:val="clear" w:color="auto" w:fill="auto"/>
            <w:vAlign w:val="center"/>
            <w:hideMark/>
          </w:tcPr>
          <w:p w14:paraId="283A6AC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nil"/>
              <w:left w:val="nil"/>
              <w:bottom w:val="single" w:sz="4" w:space="0" w:color="auto"/>
              <w:right w:val="single" w:sz="4" w:space="0" w:color="auto"/>
            </w:tcBorders>
            <w:shd w:val="clear" w:color="auto" w:fill="auto"/>
            <w:vAlign w:val="center"/>
            <w:hideMark/>
          </w:tcPr>
          <w:p w14:paraId="641F9F5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nil"/>
              <w:left w:val="nil"/>
              <w:bottom w:val="single" w:sz="4" w:space="0" w:color="auto"/>
              <w:right w:val="single" w:sz="4" w:space="0" w:color="auto"/>
            </w:tcBorders>
            <w:shd w:val="clear" w:color="auto" w:fill="auto"/>
            <w:vAlign w:val="center"/>
            <w:hideMark/>
          </w:tcPr>
          <w:p w14:paraId="2C30FC9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6E57E05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C4714A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D08B037" w14:textId="77777777">
        <w:trPr>
          <w:gridAfter w:val="2"/>
          <w:wAfter w:w="1744" w:type="dxa"/>
          <w:trHeight w:val="818"/>
        </w:trPr>
        <w:tc>
          <w:tcPr>
            <w:tcW w:w="899" w:type="dxa"/>
            <w:tcBorders>
              <w:top w:val="single" w:sz="4" w:space="0" w:color="auto"/>
              <w:left w:val="single" w:sz="4" w:space="0" w:color="auto"/>
              <w:bottom w:val="single" w:sz="4" w:space="0" w:color="auto"/>
              <w:right w:val="single" w:sz="4" w:space="0" w:color="auto"/>
            </w:tcBorders>
            <w:vAlign w:val="center"/>
          </w:tcPr>
          <w:p w14:paraId="44CE69FC"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4BCD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3F8D6B3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省级人民政府应当综合考虑城市人口、经济发展水平、交通流量、出行需求等因素，编制出租汽车客运发展规划，实行总量调控</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2F56A7B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2A6C30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38E9538"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5FFF4794"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69E87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5335A088" w14:textId="77777777">
        <w:trPr>
          <w:gridAfter w:val="2"/>
          <w:wAfter w:w="1744" w:type="dxa"/>
          <w:trHeight w:val="829"/>
        </w:trPr>
        <w:tc>
          <w:tcPr>
            <w:tcW w:w="899" w:type="dxa"/>
            <w:tcBorders>
              <w:top w:val="single" w:sz="4" w:space="0" w:color="auto"/>
              <w:left w:val="single" w:sz="4" w:space="0" w:color="auto"/>
              <w:bottom w:val="single" w:sz="4" w:space="0" w:color="auto"/>
              <w:right w:val="single" w:sz="4" w:space="0" w:color="auto"/>
            </w:tcBorders>
            <w:vAlign w:val="center"/>
          </w:tcPr>
          <w:p w14:paraId="515D1FA5"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3EBE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51CE23D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出租汽车客运经营者应当建立车容车貌清洁维护制度，定期对车辆进行清洁消毒，确保车辆外观和卫生状况良好</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6C427D1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4DC506B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A9E5E30"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48901F85"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C16011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41243F6C" w14:textId="77777777">
        <w:trPr>
          <w:gridAfter w:val="2"/>
          <w:wAfter w:w="1744" w:type="dxa"/>
          <w:trHeight w:val="249"/>
        </w:trPr>
        <w:tc>
          <w:tcPr>
            <w:tcW w:w="899" w:type="dxa"/>
            <w:tcBorders>
              <w:top w:val="single" w:sz="4" w:space="0" w:color="auto"/>
              <w:left w:val="single" w:sz="4" w:space="0" w:color="auto"/>
              <w:bottom w:val="single" w:sz="4" w:space="0" w:color="auto"/>
              <w:right w:val="single" w:sz="4" w:space="0" w:color="auto"/>
            </w:tcBorders>
            <w:vAlign w:val="center"/>
          </w:tcPr>
          <w:p w14:paraId="4B5C69EE"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8B83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6D9FC6E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出租汽车客运经营者应当定期组织法规、职业道德和业务技能等方面的教育和培训，提高从业人员素质</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259EA39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51F60A7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6FBEBFD"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69993FAB"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72C7F81"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D9A3591" w14:textId="77777777">
        <w:trPr>
          <w:gridAfter w:val="2"/>
          <w:wAfter w:w="1744" w:type="dxa"/>
          <w:trHeight w:val="275"/>
        </w:trPr>
        <w:tc>
          <w:tcPr>
            <w:tcW w:w="899" w:type="dxa"/>
            <w:tcBorders>
              <w:top w:val="single" w:sz="4" w:space="0" w:color="auto"/>
              <w:left w:val="single" w:sz="4" w:space="0" w:color="auto"/>
              <w:bottom w:val="single" w:sz="4" w:space="0" w:color="auto"/>
              <w:right w:val="single" w:sz="4" w:space="0" w:color="auto"/>
            </w:tcBorders>
            <w:vAlign w:val="center"/>
          </w:tcPr>
          <w:p w14:paraId="26A1D79F"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9A9E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1E5702A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出租车内驾驶员可根据实际情况自行张贴商业广告，但不能影响车辆美观</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0B0D289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12DC037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D7E1D23"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0A309BF0"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5DAFFF6"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5F59593" w14:textId="77777777">
        <w:trPr>
          <w:gridAfter w:val="2"/>
          <w:wAfter w:w="1744" w:type="dxa"/>
          <w:trHeight w:val="175"/>
        </w:trPr>
        <w:tc>
          <w:tcPr>
            <w:tcW w:w="899" w:type="dxa"/>
            <w:tcBorders>
              <w:top w:val="single" w:sz="4" w:space="0" w:color="auto"/>
              <w:left w:val="single" w:sz="4" w:space="0" w:color="auto"/>
              <w:bottom w:val="single" w:sz="4" w:space="0" w:color="auto"/>
              <w:right w:val="single" w:sz="4" w:space="0" w:color="auto"/>
            </w:tcBorders>
            <w:vAlign w:val="center"/>
          </w:tcPr>
          <w:p w14:paraId="6005D42A"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93CF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2994337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遇乘客对服务不满时，虚心听取批评意见，心平气和，耐心解释。若双方不能协商解决时，可拒载乘客</w:t>
            </w:r>
          </w:p>
          <w:p w14:paraId="3587E388" w14:textId="77777777" w:rsidR="009222B0" w:rsidRDefault="009222B0">
            <w:pPr>
              <w:spacing w:line="240" w:lineRule="exact"/>
              <w:jc w:val="left"/>
              <w:rPr>
                <w:rFonts w:ascii="宋体" w:eastAsia="宋体" w:hAnsi="宋体" w:cs="宋体"/>
                <w:kern w:val="0"/>
                <w:sz w:val="20"/>
                <w:szCs w:val="20"/>
              </w:rPr>
            </w:pP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393096D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1816DBE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FFE9F5B"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2634449F"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E394414"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56A0C77C" w14:textId="77777777">
        <w:trPr>
          <w:gridAfter w:val="2"/>
          <w:wAfter w:w="1744" w:type="dxa"/>
          <w:trHeight w:val="236"/>
        </w:trPr>
        <w:tc>
          <w:tcPr>
            <w:tcW w:w="899" w:type="dxa"/>
            <w:tcBorders>
              <w:top w:val="single" w:sz="4" w:space="0" w:color="auto"/>
              <w:left w:val="single" w:sz="4" w:space="0" w:color="auto"/>
              <w:bottom w:val="single" w:sz="4" w:space="0" w:color="auto"/>
              <w:right w:val="single" w:sz="4" w:space="0" w:color="auto"/>
            </w:tcBorders>
            <w:vAlign w:val="center"/>
          </w:tcPr>
          <w:p w14:paraId="2977E7DE"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703B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40267C0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出租车驾驶员可以向乘客推销自营的当地特色产品</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1F716F8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5DCFD34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8E9FB3B"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357BA23"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78C90EE"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91AA16F" w14:textId="77777777">
        <w:trPr>
          <w:gridAfter w:val="2"/>
          <w:wAfter w:w="1744" w:type="dxa"/>
          <w:trHeight w:val="236"/>
        </w:trPr>
        <w:tc>
          <w:tcPr>
            <w:tcW w:w="899" w:type="dxa"/>
            <w:tcBorders>
              <w:top w:val="single" w:sz="4" w:space="0" w:color="auto"/>
              <w:left w:val="single" w:sz="4" w:space="0" w:color="auto"/>
              <w:bottom w:val="single" w:sz="4" w:space="0" w:color="auto"/>
              <w:right w:val="single" w:sz="4" w:space="0" w:color="auto"/>
            </w:tcBorders>
            <w:vAlign w:val="center"/>
          </w:tcPr>
          <w:p w14:paraId="7111D5C2"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25B0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10AAF69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出租车可以在不影响路人和其他车辆的情况下随时停车载客，即停即走。如遇到交通堵塞、道路临时封闭等情况，可自行选择最佳路线行驶</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09C2803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5BD2F1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5C399C2"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7BEE879B"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D5473D"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CA33718" w14:textId="77777777">
        <w:trPr>
          <w:gridAfter w:val="2"/>
          <w:wAfter w:w="1744" w:type="dxa"/>
          <w:trHeight w:val="188"/>
        </w:trPr>
        <w:tc>
          <w:tcPr>
            <w:tcW w:w="899" w:type="dxa"/>
            <w:tcBorders>
              <w:top w:val="single" w:sz="4" w:space="0" w:color="auto"/>
              <w:left w:val="single" w:sz="4" w:space="0" w:color="auto"/>
              <w:bottom w:val="single" w:sz="4" w:space="0" w:color="auto"/>
              <w:right w:val="single" w:sz="4" w:space="0" w:color="auto"/>
            </w:tcBorders>
            <w:vAlign w:val="center"/>
          </w:tcPr>
          <w:p w14:paraId="0DB01AF6"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6F7C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7E5B7D4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出租车驾驶员应按照合理路线行驶，不无故绕路，如遇到交通堵塞、道路临时封闭等情况，可自行选择最佳路</w:t>
            </w:r>
            <w:r>
              <w:rPr>
                <w:rFonts w:ascii="宋体" w:eastAsia="宋体" w:hAnsi="宋体" w:cs="宋体" w:hint="eastAsia"/>
                <w:kern w:val="0"/>
                <w:sz w:val="20"/>
                <w:szCs w:val="20"/>
              </w:rPr>
              <w:lastRenderedPageBreak/>
              <w:t>线行驶。</w:t>
            </w:r>
          </w:p>
          <w:p w14:paraId="16E208A7" w14:textId="77777777" w:rsidR="009222B0" w:rsidRDefault="009222B0">
            <w:pPr>
              <w:spacing w:line="240" w:lineRule="exact"/>
              <w:jc w:val="left"/>
              <w:rPr>
                <w:rFonts w:ascii="宋体" w:eastAsia="宋体" w:hAnsi="宋体" w:cs="宋体"/>
                <w:kern w:val="0"/>
                <w:sz w:val="20"/>
                <w:szCs w:val="20"/>
              </w:rPr>
            </w:pP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7872ABE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lastRenderedPageBreak/>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6238E64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BE7F2B6"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4C5708AF"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1F4EFE0"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06A5AA0" w14:textId="77777777">
        <w:trPr>
          <w:gridAfter w:val="2"/>
          <w:wAfter w:w="1744" w:type="dxa"/>
          <w:trHeight w:val="235"/>
        </w:trPr>
        <w:tc>
          <w:tcPr>
            <w:tcW w:w="899" w:type="dxa"/>
            <w:tcBorders>
              <w:top w:val="single" w:sz="4" w:space="0" w:color="auto"/>
              <w:left w:val="single" w:sz="4" w:space="0" w:color="auto"/>
              <w:bottom w:val="single" w:sz="4" w:space="0" w:color="auto"/>
              <w:right w:val="single" w:sz="4" w:space="0" w:color="auto"/>
            </w:tcBorders>
            <w:vAlign w:val="center"/>
          </w:tcPr>
          <w:p w14:paraId="4C8581F0"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6B58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1FFE874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发现乘客遗留物品，及时归还失主，无法找到失主的，及时上交经营者或相关单位处理</w:t>
            </w:r>
          </w:p>
          <w:p w14:paraId="0298B871" w14:textId="77777777" w:rsidR="009222B0" w:rsidRDefault="009222B0">
            <w:pPr>
              <w:spacing w:line="240" w:lineRule="exact"/>
              <w:jc w:val="left"/>
              <w:rPr>
                <w:rFonts w:ascii="宋体" w:eastAsia="宋体" w:hAnsi="宋体" w:cs="宋体"/>
                <w:kern w:val="0"/>
                <w:sz w:val="20"/>
                <w:szCs w:val="20"/>
              </w:rPr>
            </w:pP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37E86E0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6AD1545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B9C6F21"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3B603EBF"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65405AB"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5573F62C" w14:textId="77777777">
        <w:trPr>
          <w:gridAfter w:val="2"/>
          <w:wAfter w:w="1744" w:type="dxa"/>
          <w:trHeight w:val="262"/>
        </w:trPr>
        <w:tc>
          <w:tcPr>
            <w:tcW w:w="899" w:type="dxa"/>
            <w:tcBorders>
              <w:top w:val="single" w:sz="4" w:space="0" w:color="auto"/>
              <w:left w:val="single" w:sz="4" w:space="0" w:color="auto"/>
              <w:bottom w:val="single" w:sz="4" w:space="0" w:color="auto"/>
              <w:right w:val="single" w:sz="4" w:space="0" w:color="auto"/>
            </w:tcBorders>
            <w:vAlign w:val="center"/>
          </w:tcPr>
          <w:p w14:paraId="5B235602"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7792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34E05CC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对车辆进行日常检查维护，保持车况良好，车辆消防器材有效，并经常检查，对过期消防器材及时报废、更新</w:t>
            </w:r>
          </w:p>
          <w:p w14:paraId="1E544FBB" w14:textId="77777777" w:rsidR="009222B0" w:rsidRDefault="009222B0">
            <w:pPr>
              <w:spacing w:line="240" w:lineRule="exact"/>
              <w:jc w:val="left"/>
              <w:rPr>
                <w:rFonts w:ascii="宋体" w:eastAsia="宋体" w:hAnsi="宋体" w:cs="宋体"/>
                <w:kern w:val="0"/>
                <w:sz w:val="20"/>
                <w:szCs w:val="20"/>
              </w:rPr>
            </w:pP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2383821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721847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BE2BAB8"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3421EC40"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4713110"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1250B9A" w14:textId="77777777">
        <w:trPr>
          <w:gridAfter w:val="2"/>
          <w:wAfter w:w="1744" w:type="dxa"/>
          <w:trHeight w:val="236"/>
        </w:trPr>
        <w:tc>
          <w:tcPr>
            <w:tcW w:w="899" w:type="dxa"/>
            <w:tcBorders>
              <w:top w:val="single" w:sz="4" w:space="0" w:color="auto"/>
              <w:left w:val="single" w:sz="4" w:space="0" w:color="auto"/>
              <w:bottom w:val="single" w:sz="4" w:space="0" w:color="auto"/>
              <w:right w:val="single" w:sz="4" w:space="0" w:color="auto"/>
            </w:tcBorders>
            <w:vAlign w:val="center"/>
          </w:tcPr>
          <w:p w14:paraId="5CB7DB23"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EAFC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0F8AF60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因出租车行业特点，在出租车行驶中驾驶员可以接打手机</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610D715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5BC1E7A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8E1C638"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487E1B2D"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E5561B"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E8E91F7" w14:textId="77777777">
        <w:trPr>
          <w:gridAfter w:val="2"/>
          <w:wAfter w:w="1744" w:type="dxa"/>
          <w:trHeight w:val="275"/>
        </w:trPr>
        <w:tc>
          <w:tcPr>
            <w:tcW w:w="899" w:type="dxa"/>
            <w:tcBorders>
              <w:top w:val="single" w:sz="4" w:space="0" w:color="auto"/>
              <w:left w:val="single" w:sz="4" w:space="0" w:color="auto"/>
              <w:bottom w:val="single" w:sz="4" w:space="0" w:color="auto"/>
              <w:right w:val="single" w:sz="4" w:space="0" w:color="auto"/>
            </w:tcBorders>
            <w:vAlign w:val="center"/>
          </w:tcPr>
          <w:p w14:paraId="053AB27E"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E514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66E2184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积极参与精神文明建设和社会公益活动，主动承担社会责任，创建服务品牌</w:t>
            </w:r>
          </w:p>
          <w:p w14:paraId="0AC933F5" w14:textId="77777777" w:rsidR="009222B0" w:rsidRDefault="009222B0">
            <w:pPr>
              <w:spacing w:line="240" w:lineRule="exact"/>
              <w:jc w:val="left"/>
              <w:rPr>
                <w:rFonts w:ascii="宋体" w:eastAsia="宋体" w:hAnsi="宋体" w:cs="宋体"/>
                <w:kern w:val="0"/>
                <w:sz w:val="20"/>
                <w:szCs w:val="20"/>
              </w:rPr>
            </w:pP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63DAF64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6226C51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4636E74"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759117FA"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A51C8BB"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71AD103" w14:textId="77777777">
        <w:trPr>
          <w:gridAfter w:val="2"/>
          <w:wAfter w:w="1744" w:type="dxa"/>
          <w:trHeight w:val="1087"/>
        </w:trPr>
        <w:tc>
          <w:tcPr>
            <w:tcW w:w="899" w:type="dxa"/>
            <w:tcBorders>
              <w:top w:val="single" w:sz="4" w:space="0" w:color="auto"/>
              <w:left w:val="single" w:sz="4" w:space="0" w:color="auto"/>
              <w:bottom w:val="single" w:sz="4" w:space="0" w:color="auto"/>
              <w:right w:val="single" w:sz="4" w:space="0" w:color="auto"/>
            </w:tcBorders>
            <w:vAlign w:val="center"/>
          </w:tcPr>
          <w:p w14:paraId="0E827704"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C9677"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69C52E0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遇抢险救灾、突发公共事件和应急保障等情况时，服从当地政府和道路运输管理机构的统一调度指挥，按时完成运输任务</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4C843B8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7EC9A9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AF33F97"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00DB4832"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76D4C73"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CF9C353" w14:textId="77777777">
        <w:trPr>
          <w:gridAfter w:val="2"/>
          <w:wAfter w:w="1744" w:type="dxa"/>
          <w:trHeight w:val="197"/>
        </w:trPr>
        <w:tc>
          <w:tcPr>
            <w:tcW w:w="899" w:type="dxa"/>
            <w:tcBorders>
              <w:top w:val="single" w:sz="4" w:space="0" w:color="auto"/>
              <w:left w:val="single" w:sz="4" w:space="0" w:color="auto"/>
              <w:bottom w:val="single" w:sz="4" w:space="0" w:color="auto"/>
              <w:right w:val="single" w:sz="4" w:space="0" w:color="auto"/>
            </w:tcBorders>
            <w:vAlign w:val="center"/>
          </w:tcPr>
          <w:p w14:paraId="1AD1416D"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A433"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4DF31BC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出租车驾驶员在得到乘客同意时，可不使用计价器，提供议价服务。</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027EA1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4F077CE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D4F80FC" w14:textId="77777777" w:rsidR="009222B0" w:rsidRDefault="009222B0">
            <w:pPr>
              <w:spacing w:line="240" w:lineRule="exact"/>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E1436F0" w14:textId="77777777" w:rsidR="009222B0" w:rsidRDefault="009222B0">
            <w:pPr>
              <w:spacing w:line="240" w:lineRule="exact"/>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8C648A"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F20820E" w14:textId="77777777">
        <w:trPr>
          <w:trHeight w:val="209"/>
        </w:trPr>
        <w:tc>
          <w:tcPr>
            <w:tcW w:w="899" w:type="dxa"/>
            <w:tcBorders>
              <w:top w:val="single" w:sz="4" w:space="0" w:color="auto"/>
              <w:left w:val="single" w:sz="4" w:space="0" w:color="auto"/>
              <w:bottom w:val="single" w:sz="4" w:space="0" w:color="auto"/>
              <w:right w:val="single" w:sz="4" w:space="0" w:color="auto"/>
            </w:tcBorders>
            <w:vAlign w:val="center"/>
          </w:tcPr>
          <w:p w14:paraId="64C6FBAD"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2025A"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0810FCC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出租汽车驾驶员服务质量信誉考核等级分为AAA级、AA级、A级和B级。</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0EBD4B9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0F097A4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9A5E0BE"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6BABD421"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9F5E09D"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28B6ACCC" w14:textId="77777777" w:rsidR="009222B0" w:rsidRDefault="009222B0">
            <w:pPr>
              <w:widowControl/>
              <w:jc w:val="center"/>
              <w:rPr>
                <w:rFonts w:ascii="宋体" w:eastAsia="宋体" w:hAnsi="宋体" w:cs="宋体"/>
                <w:kern w:val="0"/>
                <w:sz w:val="20"/>
                <w:szCs w:val="20"/>
              </w:rPr>
            </w:pPr>
          </w:p>
        </w:tc>
        <w:tc>
          <w:tcPr>
            <w:tcW w:w="872" w:type="dxa"/>
            <w:vAlign w:val="center"/>
          </w:tcPr>
          <w:p w14:paraId="030FC5B6" w14:textId="77777777" w:rsidR="009222B0" w:rsidRDefault="009222B0">
            <w:pPr>
              <w:widowControl/>
              <w:jc w:val="center"/>
              <w:rPr>
                <w:rFonts w:ascii="宋体" w:eastAsia="宋体" w:hAnsi="宋体" w:cs="宋体"/>
                <w:kern w:val="0"/>
                <w:sz w:val="20"/>
                <w:szCs w:val="20"/>
              </w:rPr>
            </w:pPr>
          </w:p>
        </w:tc>
      </w:tr>
      <w:tr w:rsidR="009222B0" w14:paraId="5F9F867B"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6D2A09A2"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085B0"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hideMark/>
          </w:tcPr>
          <w:p w14:paraId="74D571E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出租汽车驾驶员服务质量信誉考核实行基准分值为20分的计分制，另外加分分值最高为10分。</w:t>
            </w:r>
          </w:p>
        </w:tc>
        <w:tc>
          <w:tcPr>
            <w:tcW w:w="2051" w:type="dxa"/>
            <w:tcBorders>
              <w:top w:val="single" w:sz="4" w:space="0" w:color="auto"/>
              <w:left w:val="nil"/>
              <w:bottom w:val="single" w:sz="4" w:space="0" w:color="auto"/>
              <w:right w:val="single" w:sz="4" w:space="0" w:color="auto"/>
            </w:tcBorders>
            <w:shd w:val="clear" w:color="auto" w:fill="auto"/>
            <w:vAlign w:val="center"/>
            <w:hideMark/>
          </w:tcPr>
          <w:p w14:paraId="3B7F70E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14:paraId="231B25F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38C1240"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0FA510D2"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A830D86"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20AAA13A" w14:textId="77777777" w:rsidR="009222B0" w:rsidRDefault="009222B0">
            <w:pPr>
              <w:widowControl/>
              <w:jc w:val="center"/>
              <w:rPr>
                <w:rFonts w:ascii="宋体" w:eastAsia="宋体" w:hAnsi="宋体" w:cs="宋体"/>
                <w:kern w:val="0"/>
                <w:sz w:val="20"/>
                <w:szCs w:val="20"/>
              </w:rPr>
            </w:pPr>
          </w:p>
        </w:tc>
        <w:tc>
          <w:tcPr>
            <w:tcW w:w="872" w:type="dxa"/>
            <w:vAlign w:val="center"/>
          </w:tcPr>
          <w:p w14:paraId="4CF7F5DA" w14:textId="77777777" w:rsidR="009222B0" w:rsidRDefault="009222B0">
            <w:pPr>
              <w:widowControl/>
              <w:jc w:val="center"/>
              <w:rPr>
                <w:rFonts w:ascii="宋体" w:eastAsia="宋体" w:hAnsi="宋体" w:cs="宋体"/>
                <w:kern w:val="0"/>
                <w:sz w:val="20"/>
                <w:szCs w:val="20"/>
              </w:rPr>
            </w:pPr>
          </w:p>
        </w:tc>
      </w:tr>
      <w:tr w:rsidR="009222B0" w14:paraId="3BB3CF25"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05F7182B"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6EA48"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4E36C2F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取得从业资格证件但在考核周期内未注册在岗的，不参加服务质量信誉考核。</w:t>
            </w:r>
          </w:p>
        </w:tc>
        <w:tc>
          <w:tcPr>
            <w:tcW w:w="2051" w:type="dxa"/>
            <w:tcBorders>
              <w:top w:val="single" w:sz="4" w:space="0" w:color="auto"/>
              <w:left w:val="nil"/>
              <w:bottom w:val="single" w:sz="4" w:space="0" w:color="auto"/>
              <w:right w:val="single" w:sz="4" w:space="0" w:color="auto"/>
            </w:tcBorders>
            <w:shd w:val="clear" w:color="auto" w:fill="auto"/>
            <w:vAlign w:val="center"/>
          </w:tcPr>
          <w:p w14:paraId="25E3676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2002F88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2D04C3D6"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2AD9A117"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A05B99B"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48AE6FBC" w14:textId="77777777" w:rsidR="009222B0" w:rsidRDefault="009222B0">
            <w:pPr>
              <w:widowControl/>
              <w:jc w:val="center"/>
              <w:rPr>
                <w:rFonts w:ascii="宋体" w:eastAsia="宋体" w:hAnsi="宋体" w:cs="宋体"/>
                <w:kern w:val="0"/>
                <w:sz w:val="20"/>
                <w:szCs w:val="20"/>
              </w:rPr>
            </w:pPr>
          </w:p>
        </w:tc>
        <w:tc>
          <w:tcPr>
            <w:tcW w:w="872" w:type="dxa"/>
            <w:vAlign w:val="center"/>
          </w:tcPr>
          <w:p w14:paraId="67016606" w14:textId="77777777" w:rsidR="009222B0" w:rsidRDefault="009222B0">
            <w:pPr>
              <w:widowControl/>
              <w:jc w:val="center"/>
              <w:rPr>
                <w:rFonts w:ascii="宋体" w:eastAsia="宋体" w:hAnsi="宋体" w:cs="宋体"/>
                <w:kern w:val="0"/>
                <w:sz w:val="20"/>
                <w:szCs w:val="20"/>
              </w:rPr>
            </w:pPr>
          </w:p>
        </w:tc>
      </w:tr>
      <w:tr w:rsidR="009222B0" w14:paraId="46E4009D"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7C1E858C"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63429"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353BDCB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出租汽车驾驶员在考核周期内注册在岗时间少于6个月的，其服务质量信誉考核等级最高为A级。</w:t>
            </w:r>
          </w:p>
        </w:tc>
        <w:tc>
          <w:tcPr>
            <w:tcW w:w="2051" w:type="dxa"/>
            <w:tcBorders>
              <w:top w:val="single" w:sz="4" w:space="0" w:color="auto"/>
              <w:left w:val="nil"/>
              <w:bottom w:val="single" w:sz="4" w:space="0" w:color="auto"/>
              <w:right w:val="single" w:sz="4" w:space="0" w:color="auto"/>
            </w:tcBorders>
            <w:shd w:val="clear" w:color="auto" w:fill="auto"/>
            <w:vAlign w:val="center"/>
          </w:tcPr>
          <w:p w14:paraId="5490225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3881473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5296790D"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71AEC0A9"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8220489"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14:paraId="2C14E066" w14:textId="77777777" w:rsidR="009222B0" w:rsidRDefault="009222B0">
            <w:pPr>
              <w:widowControl/>
              <w:jc w:val="center"/>
              <w:rPr>
                <w:rFonts w:ascii="宋体" w:eastAsia="宋体" w:hAnsi="宋体" w:cs="宋体"/>
                <w:kern w:val="0"/>
                <w:sz w:val="20"/>
                <w:szCs w:val="20"/>
              </w:rPr>
            </w:pPr>
          </w:p>
        </w:tc>
        <w:tc>
          <w:tcPr>
            <w:tcW w:w="872" w:type="dxa"/>
            <w:vAlign w:val="center"/>
          </w:tcPr>
          <w:p w14:paraId="37F180B9" w14:textId="77777777" w:rsidR="009222B0" w:rsidRDefault="009222B0">
            <w:pPr>
              <w:widowControl/>
              <w:jc w:val="center"/>
              <w:rPr>
                <w:rFonts w:ascii="宋体" w:eastAsia="宋体" w:hAnsi="宋体" w:cs="宋体"/>
                <w:kern w:val="0"/>
                <w:sz w:val="20"/>
                <w:szCs w:val="20"/>
              </w:rPr>
            </w:pPr>
          </w:p>
        </w:tc>
      </w:tr>
      <w:tr w:rsidR="009222B0" w14:paraId="77941718"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33F864D9"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19C31"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7F11E8F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出租汽车驾驶员在考核周期内注册在岗时间少于6个月的，其服务质量信誉考核等级最高为AA级。</w:t>
            </w:r>
          </w:p>
        </w:tc>
        <w:tc>
          <w:tcPr>
            <w:tcW w:w="2051" w:type="dxa"/>
            <w:tcBorders>
              <w:top w:val="single" w:sz="4" w:space="0" w:color="auto"/>
              <w:left w:val="nil"/>
              <w:bottom w:val="single" w:sz="4" w:space="0" w:color="auto"/>
              <w:right w:val="single" w:sz="4" w:space="0" w:color="auto"/>
            </w:tcBorders>
            <w:shd w:val="clear" w:color="auto" w:fill="auto"/>
            <w:vAlign w:val="center"/>
          </w:tcPr>
          <w:p w14:paraId="6D22BAB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68621C34"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16E0DE5F"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4BBF9011"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F06C6CD"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12056C29" w14:textId="77777777" w:rsidR="009222B0" w:rsidRDefault="009222B0">
            <w:pPr>
              <w:widowControl/>
              <w:jc w:val="center"/>
              <w:rPr>
                <w:rFonts w:ascii="宋体" w:eastAsia="宋体" w:hAnsi="宋体" w:cs="宋体"/>
                <w:kern w:val="0"/>
                <w:sz w:val="20"/>
                <w:szCs w:val="20"/>
              </w:rPr>
            </w:pPr>
          </w:p>
        </w:tc>
        <w:tc>
          <w:tcPr>
            <w:tcW w:w="872" w:type="dxa"/>
            <w:vAlign w:val="center"/>
          </w:tcPr>
          <w:p w14:paraId="75131185" w14:textId="77777777" w:rsidR="009222B0" w:rsidRDefault="009222B0">
            <w:pPr>
              <w:widowControl/>
              <w:jc w:val="center"/>
              <w:rPr>
                <w:rFonts w:ascii="宋体" w:eastAsia="宋体" w:hAnsi="宋体" w:cs="宋体"/>
                <w:kern w:val="0"/>
                <w:sz w:val="20"/>
                <w:szCs w:val="20"/>
              </w:rPr>
            </w:pPr>
          </w:p>
        </w:tc>
      </w:tr>
      <w:tr w:rsidR="009222B0" w14:paraId="617AAB67"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0746F69F"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FF1D3"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099D111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出租汽车驾驶员在考核周期内注册在岗时间少于6个月的，其服务质量信誉考核等级最高为AAA级。</w:t>
            </w:r>
          </w:p>
        </w:tc>
        <w:tc>
          <w:tcPr>
            <w:tcW w:w="2051" w:type="dxa"/>
            <w:tcBorders>
              <w:top w:val="single" w:sz="4" w:space="0" w:color="auto"/>
              <w:left w:val="nil"/>
              <w:bottom w:val="single" w:sz="4" w:space="0" w:color="auto"/>
              <w:right w:val="single" w:sz="4" w:space="0" w:color="auto"/>
            </w:tcBorders>
            <w:shd w:val="clear" w:color="auto" w:fill="auto"/>
            <w:vAlign w:val="center"/>
          </w:tcPr>
          <w:p w14:paraId="69A6106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22CFFFD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97567E"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68DDE2C2"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3511527"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14:paraId="78A5497D" w14:textId="77777777" w:rsidR="009222B0" w:rsidRDefault="009222B0">
            <w:pPr>
              <w:widowControl/>
              <w:jc w:val="center"/>
              <w:rPr>
                <w:rFonts w:ascii="宋体" w:eastAsia="宋体" w:hAnsi="宋体" w:cs="宋体"/>
                <w:kern w:val="0"/>
                <w:sz w:val="20"/>
                <w:szCs w:val="20"/>
              </w:rPr>
            </w:pPr>
          </w:p>
        </w:tc>
        <w:tc>
          <w:tcPr>
            <w:tcW w:w="872" w:type="dxa"/>
            <w:vAlign w:val="center"/>
          </w:tcPr>
          <w:p w14:paraId="780135D2" w14:textId="77777777" w:rsidR="009222B0" w:rsidRDefault="009222B0">
            <w:pPr>
              <w:widowControl/>
              <w:jc w:val="center"/>
              <w:rPr>
                <w:rFonts w:ascii="宋体" w:eastAsia="宋体" w:hAnsi="宋体" w:cs="宋体"/>
                <w:kern w:val="0"/>
                <w:sz w:val="20"/>
                <w:szCs w:val="20"/>
              </w:rPr>
            </w:pPr>
          </w:p>
        </w:tc>
      </w:tr>
      <w:tr w:rsidR="009222B0" w14:paraId="729ACD0A"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3A0E80D6"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1533A"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6B92CED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县级交通运输行政主管部门及出租汽车企业应当分别建立出租汽车驾驶员服务质量信誉档案。</w:t>
            </w:r>
          </w:p>
        </w:tc>
        <w:tc>
          <w:tcPr>
            <w:tcW w:w="2051" w:type="dxa"/>
            <w:tcBorders>
              <w:top w:val="single" w:sz="4" w:space="0" w:color="auto"/>
              <w:left w:val="nil"/>
              <w:bottom w:val="single" w:sz="4" w:space="0" w:color="auto"/>
              <w:right w:val="single" w:sz="4" w:space="0" w:color="auto"/>
            </w:tcBorders>
            <w:shd w:val="clear" w:color="auto" w:fill="auto"/>
            <w:vAlign w:val="center"/>
          </w:tcPr>
          <w:p w14:paraId="7A15976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295DEB9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1324AB7F"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00D3E93A"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CA7117D"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1056C3D4" w14:textId="77777777" w:rsidR="009222B0" w:rsidRDefault="009222B0">
            <w:pPr>
              <w:widowControl/>
              <w:jc w:val="center"/>
              <w:rPr>
                <w:rFonts w:ascii="宋体" w:eastAsia="宋体" w:hAnsi="宋体" w:cs="宋体"/>
                <w:kern w:val="0"/>
                <w:sz w:val="20"/>
                <w:szCs w:val="20"/>
              </w:rPr>
            </w:pPr>
          </w:p>
        </w:tc>
        <w:tc>
          <w:tcPr>
            <w:tcW w:w="872" w:type="dxa"/>
            <w:vAlign w:val="center"/>
          </w:tcPr>
          <w:p w14:paraId="6BA34BAB" w14:textId="77777777" w:rsidR="009222B0" w:rsidRDefault="009222B0">
            <w:pPr>
              <w:widowControl/>
              <w:jc w:val="center"/>
              <w:rPr>
                <w:rFonts w:ascii="宋体" w:eastAsia="宋体" w:hAnsi="宋体" w:cs="宋体"/>
                <w:kern w:val="0"/>
                <w:sz w:val="20"/>
                <w:szCs w:val="20"/>
              </w:rPr>
            </w:pPr>
          </w:p>
        </w:tc>
      </w:tr>
      <w:tr w:rsidR="009222B0" w14:paraId="0211B76B"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37B8E475"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147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11EAA"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50A2488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在考核周期内服务质量信誉考核综合得分为0分，且未按照规定参加培训的，将被列入不良记录名单。</w:t>
            </w:r>
          </w:p>
        </w:tc>
        <w:tc>
          <w:tcPr>
            <w:tcW w:w="2051" w:type="dxa"/>
            <w:tcBorders>
              <w:top w:val="single" w:sz="4" w:space="0" w:color="auto"/>
              <w:left w:val="nil"/>
              <w:bottom w:val="single" w:sz="4" w:space="0" w:color="auto"/>
              <w:right w:val="single" w:sz="4" w:space="0" w:color="auto"/>
            </w:tcBorders>
            <w:shd w:val="clear" w:color="auto" w:fill="auto"/>
            <w:vAlign w:val="center"/>
          </w:tcPr>
          <w:p w14:paraId="7CC47A84"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189D0B3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5BC53BF0"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38994E0A"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C53A607"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601556EC" w14:textId="77777777" w:rsidR="009222B0" w:rsidRDefault="009222B0">
            <w:pPr>
              <w:widowControl/>
              <w:jc w:val="center"/>
              <w:rPr>
                <w:rFonts w:ascii="宋体" w:eastAsia="宋体" w:hAnsi="宋体" w:cs="宋体"/>
                <w:kern w:val="0"/>
                <w:sz w:val="20"/>
                <w:szCs w:val="20"/>
              </w:rPr>
            </w:pPr>
          </w:p>
        </w:tc>
        <w:tc>
          <w:tcPr>
            <w:tcW w:w="872" w:type="dxa"/>
            <w:vAlign w:val="center"/>
          </w:tcPr>
          <w:p w14:paraId="2DB489A8" w14:textId="77777777" w:rsidR="009222B0" w:rsidRDefault="009222B0">
            <w:pPr>
              <w:widowControl/>
              <w:jc w:val="center"/>
              <w:rPr>
                <w:rFonts w:ascii="宋体" w:eastAsia="宋体" w:hAnsi="宋体" w:cs="宋体"/>
                <w:kern w:val="0"/>
                <w:sz w:val="20"/>
                <w:szCs w:val="20"/>
              </w:rPr>
            </w:pPr>
          </w:p>
        </w:tc>
      </w:tr>
      <w:tr w:rsidR="009222B0" w14:paraId="238F44DF"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7CB63EFC"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B55D0"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4037FEA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无正当理由超过规定日期，未签注服务质量信誉考核等级的，将被列入不良记录名单。</w:t>
            </w:r>
          </w:p>
        </w:tc>
        <w:tc>
          <w:tcPr>
            <w:tcW w:w="2051" w:type="dxa"/>
            <w:tcBorders>
              <w:top w:val="single" w:sz="4" w:space="0" w:color="auto"/>
              <w:left w:val="nil"/>
              <w:bottom w:val="single" w:sz="4" w:space="0" w:color="auto"/>
              <w:right w:val="single" w:sz="4" w:space="0" w:color="auto"/>
            </w:tcBorders>
            <w:shd w:val="clear" w:color="auto" w:fill="auto"/>
            <w:vAlign w:val="center"/>
          </w:tcPr>
          <w:p w14:paraId="3F32254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01CC633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19061F34"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1AE7BD8D"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75F826B"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361B258D" w14:textId="77777777" w:rsidR="009222B0" w:rsidRDefault="009222B0">
            <w:pPr>
              <w:widowControl/>
              <w:jc w:val="center"/>
              <w:rPr>
                <w:rFonts w:ascii="宋体" w:eastAsia="宋体" w:hAnsi="宋体" w:cs="宋体"/>
                <w:kern w:val="0"/>
                <w:sz w:val="20"/>
                <w:szCs w:val="20"/>
              </w:rPr>
            </w:pPr>
          </w:p>
        </w:tc>
        <w:tc>
          <w:tcPr>
            <w:tcW w:w="872" w:type="dxa"/>
            <w:vAlign w:val="center"/>
          </w:tcPr>
          <w:p w14:paraId="4A7C7487" w14:textId="77777777" w:rsidR="009222B0" w:rsidRDefault="009222B0">
            <w:pPr>
              <w:widowControl/>
              <w:jc w:val="center"/>
              <w:rPr>
                <w:rFonts w:ascii="宋体" w:eastAsia="宋体" w:hAnsi="宋体" w:cs="宋体"/>
                <w:kern w:val="0"/>
                <w:sz w:val="20"/>
                <w:szCs w:val="20"/>
              </w:rPr>
            </w:pPr>
          </w:p>
        </w:tc>
      </w:tr>
      <w:tr w:rsidR="009222B0" w14:paraId="6F8C4514"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4A51F315"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73ED3"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7662087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发生其他严重违法行为或服务质量事故的，将被列入不良记录名单。</w:t>
            </w:r>
          </w:p>
        </w:tc>
        <w:tc>
          <w:tcPr>
            <w:tcW w:w="2051" w:type="dxa"/>
            <w:tcBorders>
              <w:top w:val="single" w:sz="4" w:space="0" w:color="auto"/>
              <w:left w:val="nil"/>
              <w:bottom w:val="single" w:sz="4" w:space="0" w:color="auto"/>
              <w:right w:val="single" w:sz="4" w:space="0" w:color="auto"/>
            </w:tcBorders>
            <w:shd w:val="clear" w:color="auto" w:fill="auto"/>
            <w:vAlign w:val="center"/>
          </w:tcPr>
          <w:p w14:paraId="29EB483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423F675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156C2EE7"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72501388"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50A2A6B"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7209EE76" w14:textId="77777777" w:rsidR="009222B0" w:rsidRDefault="009222B0">
            <w:pPr>
              <w:widowControl/>
              <w:jc w:val="center"/>
              <w:rPr>
                <w:rFonts w:ascii="宋体" w:eastAsia="宋体" w:hAnsi="宋体" w:cs="宋体"/>
                <w:kern w:val="0"/>
                <w:sz w:val="20"/>
                <w:szCs w:val="20"/>
              </w:rPr>
            </w:pPr>
          </w:p>
        </w:tc>
        <w:tc>
          <w:tcPr>
            <w:tcW w:w="872" w:type="dxa"/>
            <w:vAlign w:val="center"/>
          </w:tcPr>
          <w:p w14:paraId="020E096D" w14:textId="77777777" w:rsidR="009222B0" w:rsidRDefault="009222B0">
            <w:pPr>
              <w:widowControl/>
              <w:jc w:val="center"/>
              <w:rPr>
                <w:rFonts w:ascii="宋体" w:eastAsia="宋体" w:hAnsi="宋体" w:cs="宋体"/>
                <w:kern w:val="0"/>
                <w:sz w:val="20"/>
                <w:szCs w:val="20"/>
              </w:rPr>
            </w:pPr>
          </w:p>
        </w:tc>
      </w:tr>
      <w:tr w:rsidR="009222B0" w14:paraId="257D6C94"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73431018"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D54FD"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564259E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拒绝接受依法检查、辱骂或威胁执法人员的、采取故意堵塞交通等方式阻碍行政执法的，质量信誉考核扣10分。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4A7F033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05AA9C0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30DD4F"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56A709F2"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13578A1"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14:paraId="5B61B205" w14:textId="77777777" w:rsidR="009222B0" w:rsidRDefault="009222B0">
            <w:pPr>
              <w:widowControl/>
              <w:jc w:val="center"/>
              <w:rPr>
                <w:rFonts w:ascii="宋体" w:eastAsia="宋体" w:hAnsi="宋体" w:cs="宋体"/>
                <w:kern w:val="0"/>
                <w:sz w:val="20"/>
                <w:szCs w:val="20"/>
              </w:rPr>
            </w:pPr>
          </w:p>
        </w:tc>
        <w:tc>
          <w:tcPr>
            <w:tcW w:w="872" w:type="dxa"/>
            <w:vAlign w:val="center"/>
          </w:tcPr>
          <w:p w14:paraId="4DF75B7B" w14:textId="77777777" w:rsidR="009222B0" w:rsidRDefault="009222B0">
            <w:pPr>
              <w:widowControl/>
              <w:jc w:val="center"/>
              <w:rPr>
                <w:rFonts w:ascii="宋体" w:eastAsia="宋体" w:hAnsi="宋体" w:cs="宋体"/>
                <w:kern w:val="0"/>
                <w:sz w:val="20"/>
                <w:szCs w:val="20"/>
              </w:rPr>
            </w:pPr>
          </w:p>
        </w:tc>
      </w:tr>
      <w:tr w:rsidR="009222B0" w14:paraId="10FF8DE0"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57BB3D03"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06E5C"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0836AA3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伪造、骗取、转借巡游车专用设施、标志或者为前述行为提供条件的，质量信誉考核扣20分。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342C13C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19FFD4C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06925FBD"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386F84CA"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9461CE4"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01CF12B3" w14:textId="77777777" w:rsidR="009222B0" w:rsidRDefault="009222B0">
            <w:pPr>
              <w:widowControl/>
              <w:jc w:val="center"/>
              <w:rPr>
                <w:rFonts w:ascii="宋体" w:eastAsia="宋体" w:hAnsi="宋体" w:cs="宋体"/>
                <w:kern w:val="0"/>
                <w:sz w:val="20"/>
                <w:szCs w:val="20"/>
              </w:rPr>
            </w:pPr>
          </w:p>
        </w:tc>
        <w:tc>
          <w:tcPr>
            <w:tcW w:w="872" w:type="dxa"/>
            <w:vAlign w:val="center"/>
          </w:tcPr>
          <w:p w14:paraId="000D1587" w14:textId="77777777" w:rsidR="009222B0" w:rsidRDefault="009222B0">
            <w:pPr>
              <w:widowControl/>
              <w:jc w:val="center"/>
              <w:rPr>
                <w:rFonts w:ascii="宋体" w:eastAsia="宋体" w:hAnsi="宋体" w:cs="宋体"/>
                <w:kern w:val="0"/>
                <w:sz w:val="20"/>
                <w:szCs w:val="20"/>
              </w:rPr>
            </w:pPr>
          </w:p>
        </w:tc>
      </w:tr>
      <w:tr w:rsidR="009222B0" w14:paraId="73A5DA3F"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36F28CD5"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194AC"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478138A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拾到乘客遗留物品拒不上交的，质量信誉考核扣5分。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4366C13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580F72C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63B36302"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73EA2355"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85A6B63"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14:paraId="3FD6AA61" w14:textId="77777777" w:rsidR="009222B0" w:rsidRDefault="009222B0">
            <w:pPr>
              <w:widowControl/>
              <w:jc w:val="center"/>
              <w:rPr>
                <w:rFonts w:ascii="宋体" w:eastAsia="宋体" w:hAnsi="宋体" w:cs="宋体"/>
                <w:kern w:val="0"/>
                <w:sz w:val="20"/>
                <w:szCs w:val="20"/>
              </w:rPr>
            </w:pPr>
          </w:p>
        </w:tc>
        <w:tc>
          <w:tcPr>
            <w:tcW w:w="872" w:type="dxa"/>
            <w:vAlign w:val="center"/>
          </w:tcPr>
          <w:p w14:paraId="295316FE" w14:textId="77777777" w:rsidR="009222B0" w:rsidRDefault="009222B0">
            <w:pPr>
              <w:widowControl/>
              <w:jc w:val="center"/>
              <w:rPr>
                <w:rFonts w:ascii="宋体" w:eastAsia="宋体" w:hAnsi="宋体" w:cs="宋体"/>
                <w:kern w:val="0"/>
                <w:sz w:val="20"/>
                <w:szCs w:val="20"/>
              </w:rPr>
            </w:pPr>
          </w:p>
        </w:tc>
      </w:tr>
      <w:tr w:rsidR="009222B0" w14:paraId="1D2A3F7B"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3CB2AA22"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5AEF2"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7F85568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在营运途中无正当理由擅自中断服务的，质量信誉考核扣10分。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3955400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16851A7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0B541DBF"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3505E0CF"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D8E366C"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13CAA32E" w14:textId="77777777" w:rsidR="009222B0" w:rsidRDefault="009222B0">
            <w:pPr>
              <w:widowControl/>
              <w:jc w:val="center"/>
              <w:rPr>
                <w:rFonts w:ascii="宋体" w:eastAsia="宋体" w:hAnsi="宋体" w:cs="宋体"/>
                <w:kern w:val="0"/>
                <w:sz w:val="20"/>
                <w:szCs w:val="20"/>
              </w:rPr>
            </w:pPr>
          </w:p>
        </w:tc>
        <w:tc>
          <w:tcPr>
            <w:tcW w:w="872" w:type="dxa"/>
            <w:vAlign w:val="center"/>
          </w:tcPr>
          <w:p w14:paraId="5FE2DC4C" w14:textId="77777777" w:rsidR="009222B0" w:rsidRDefault="009222B0">
            <w:pPr>
              <w:widowControl/>
              <w:jc w:val="center"/>
              <w:rPr>
                <w:rFonts w:ascii="宋体" w:eastAsia="宋体" w:hAnsi="宋体" w:cs="宋体"/>
                <w:kern w:val="0"/>
                <w:sz w:val="20"/>
                <w:szCs w:val="20"/>
              </w:rPr>
            </w:pPr>
          </w:p>
        </w:tc>
      </w:tr>
      <w:tr w:rsidR="009222B0" w14:paraId="17D9D2EC"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78D20C6D"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9B06"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2FCEFE8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经查实因服务态度差造成乘客投诉的，质量信誉考核扣10分。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3307A0F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46B608D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507E8217"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20517F9A"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1990937"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17036DC2" w14:textId="77777777" w:rsidR="009222B0" w:rsidRDefault="009222B0">
            <w:pPr>
              <w:widowControl/>
              <w:jc w:val="center"/>
              <w:rPr>
                <w:rFonts w:ascii="宋体" w:eastAsia="宋体" w:hAnsi="宋体" w:cs="宋体"/>
                <w:kern w:val="0"/>
                <w:sz w:val="20"/>
                <w:szCs w:val="20"/>
              </w:rPr>
            </w:pPr>
          </w:p>
        </w:tc>
        <w:tc>
          <w:tcPr>
            <w:tcW w:w="872" w:type="dxa"/>
            <w:vAlign w:val="center"/>
          </w:tcPr>
          <w:p w14:paraId="799658CE" w14:textId="77777777" w:rsidR="009222B0" w:rsidRDefault="009222B0">
            <w:pPr>
              <w:widowControl/>
              <w:jc w:val="center"/>
              <w:rPr>
                <w:rFonts w:ascii="宋体" w:eastAsia="宋体" w:hAnsi="宋体" w:cs="宋体"/>
                <w:kern w:val="0"/>
                <w:sz w:val="20"/>
                <w:szCs w:val="20"/>
              </w:rPr>
            </w:pPr>
          </w:p>
        </w:tc>
      </w:tr>
      <w:tr w:rsidR="009222B0" w14:paraId="0CD8AD38"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1A7D536C"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605BD"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7D4703A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出租车驾驶员辱骂、威胁服务热线工作人员的，质量信誉考核扣10分。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28639E9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10C7016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3D8DDFBA"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06CCC076"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80012D4"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35DF5669" w14:textId="77777777" w:rsidR="009222B0" w:rsidRDefault="009222B0">
            <w:pPr>
              <w:widowControl/>
              <w:jc w:val="center"/>
              <w:rPr>
                <w:rFonts w:ascii="宋体" w:eastAsia="宋体" w:hAnsi="宋体" w:cs="宋体"/>
                <w:kern w:val="0"/>
                <w:sz w:val="20"/>
                <w:szCs w:val="20"/>
              </w:rPr>
            </w:pPr>
          </w:p>
        </w:tc>
        <w:tc>
          <w:tcPr>
            <w:tcW w:w="872" w:type="dxa"/>
            <w:vAlign w:val="center"/>
          </w:tcPr>
          <w:p w14:paraId="5402DCAD" w14:textId="77777777" w:rsidR="009222B0" w:rsidRDefault="009222B0">
            <w:pPr>
              <w:widowControl/>
              <w:jc w:val="center"/>
              <w:rPr>
                <w:rFonts w:ascii="宋体" w:eastAsia="宋体" w:hAnsi="宋体" w:cs="宋体"/>
                <w:kern w:val="0"/>
                <w:sz w:val="20"/>
                <w:szCs w:val="20"/>
              </w:rPr>
            </w:pPr>
          </w:p>
        </w:tc>
      </w:tr>
      <w:tr w:rsidR="009222B0" w14:paraId="418C1724"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6F7A050C"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0970B"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784F5A3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出租车驾驶员不服从公安调度和行业管理部门调度指挥的，质量信誉考核扣10分。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17459674"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63A98DE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7AB66FE5"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43EFAA3D"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C62BE59"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532D5484" w14:textId="77777777" w:rsidR="009222B0" w:rsidRDefault="009222B0">
            <w:pPr>
              <w:widowControl/>
              <w:jc w:val="center"/>
              <w:rPr>
                <w:rFonts w:ascii="宋体" w:eastAsia="宋体" w:hAnsi="宋体" w:cs="宋体"/>
                <w:kern w:val="0"/>
                <w:sz w:val="20"/>
                <w:szCs w:val="20"/>
              </w:rPr>
            </w:pPr>
          </w:p>
        </w:tc>
        <w:tc>
          <w:tcPr>
            <w:tcW w:w="872" w:type="dxa"/>
            <w:vAlign w:val="center"/>
          </w:tcPr>
          <w:p w14:paraId="0D103348" w14:textId="77777777" w:rsidR="009222B0" w:rsidRDefault="009222B0">
            <w:pPr>
              <w:widowControl/>
              <w:jc w:val="center"/>
              <w:rPr>
                <w:rFonts w:ascii="宋体" w:eastAsia="宋体" w:hAnsi="宋体" w:cs="宋体"/>
                <w:kern w:val="0"/>
                <w:sz w:val="20"/>
                <w:szCs w:val="20"/>
              </w:rPr>
            </w:pPr>
          </w:p>
        </w:tc>
      </w:tr>
      <w:tr w:rsidR="009222B0" w14:paraId="381DEB28"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36608C95"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DF510"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19AF44D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雇佣未注册驾驶员从事出租汽车经营活动或驾驶与注册经营者不符车辆运营的，质量信誉考核扣10分。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73F1111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0229C4E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1772824B"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1EFD4494"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53C9743"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14:paraId="3083D9B4" w14:textId="77777777" w:rsidR="009222B0" w:rsidRDefault="009222B0">
            <w:pPr>
              <w:widowControl/>
              <w:jc w:val="center"/>
              <w:rPr>
                <w:rFonts w:ascii="宋体" w:eastAsia="宋体" w:hAnsi="宋体" w:cs="宋体"/>
                <w:kern w:val="0"/>
                <w:sz w:val="20"/>
                <w:szCs w:val="20"/>
              </w:rPr>
            </w:pPr>
          </w:p>
        </w:tc>
        <w:tc>
          <w:tcPr>
            <w:tcW w:w="872" w:type="dxa"/>
            <w:vAlign w:val="center"/>
          </w:tcPr>
          <w:p w14:paraId="4D43ABAD" w14:textId="77777777" w:rsidR="009222B0" w:rsidRDefault="009222B0">
            <w:pPr>
              <w:widowControl/>
              <w:jc w:val="center"/>
              <w:rPr>
                <w:rFonts w:ascii="宋体" w:eastAsia="宋体" w:hAnsi="宋体" w:cs="宋体"/>
                <w:kern w:val="0"/>
                <w:sz w:val="20"/>
                <w:szCs w:val="20"/>
              </w:rPr>
            </w:pPr>
          </w:p>
        </w:tc>
      </w:tr>
      <w:tr w:rsidR="009222B0" w14:paraId="75C6518B"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6ED3392B"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158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50615"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4B0716F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擅自增加或者更换出租汽车服务设施及车辆定位、音像服务、车载通信等设施的，质量信誉考核扣5分。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6A09CD1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150CC0E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2550E21E"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2AFF52F8"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01EC52B"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577ECAA0" w14:textId="77777777" w:rsidR="009222B0" w:rsidRDefault="009222B0">
            <w:pPr>
              <w:widowControl/>
              <w:jc w:val="center"/>
              <w:rPr>
                <w:rFonts w:ascii="宋体" w:eastAsia="宋体" w:hAnsi="宋体" w:cs="宋体"/>
                <w:kern w:val="0"/>
                <w:sz w:val="20"/>
                <w:szCs w:val="20"/>
              </w:rPr>
            </w:pPr>
          </w:p>
        </w:tc>
        <w:tc>
          <w:tcPr>
            <w:tcW w:w="872" w:type="dxa"/>
            <w:vAlign w:val="center"/>
          </w:tcPr>
          <w:p w14:paraId="36304B52" w14:textId="77777777" w:rsidR="009222B0" w:rsidRDefault="009222B0">
            <w:pPr>
              <w:widowControl/>
              <w:jc w:val="center"/>
              <w:rPr>
                <w:rFonts w:ascii="宋体" w:eastAsia="宋体" w:hAnsi="宋体" w:cs="宋体"/>
                <w:kern w:val="0"/>
                <w:sz w:val="20"/>
                <w:szCs w:val="20"/>
              </w:rPr>
            </w:pPr>
          </w:p>
        </w:tc>
      </w:tr>
      <w:tr w:rsidR="009222B0" w14:paraId="24A3243C"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543329A5"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18B5D"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06DC424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营运过程中行为举止不符合有关要求的，质量信誉考核扣5分。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4AE69EC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0C6689C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54C1057D"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0BFC76F6"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F6C7A14"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14:paraId="2F9452BE" w14:textId="77777777" w:rsidR="009222B0" w:rsidRDefault="009222B0">
            <w:pPr>
              <w:widowControl/>
              <w:jc w:val="center"/>
              <w:rPr>
                <w:rFonts w:ascii="宋体" w:eastAsia="宋体" w:hAnsi="宋体" w:cs="宋体"/>
                <w:kern w:val="0"/>
                <w:sz w:val="20"/>
                <w:szCs w:val="20"/>
              </w:rPr>
            </w:pPr>
          </w:p>
        </w:tc>
        <w:tc>
          <w:tcPr>
            <w:tcW w:w="872" w:type="dxa"/>
            <w:vAlign w:val="center"/>
          </w:tcPr>
          <w:p w14:paraId="68371811" w14:textId="77777777" w:rsidR="009222B0" w:rsidRDefault="009222B0">
            <w:pPr>
              <w:widowControl/>
              <w:jc w:val="center"/>
              <w:rPr>
                <w:rFonts w:ascii="宋体" w:eastAsia="宋体" w:hAnsi="宋体" w:cs="宋体"/>
                <w:kern w:val="0"/>
                <w:sz w:val="20"/>
                <w:szCs w:val="20"/>
              </w:rPr>
            </w:pPr>
          </w:p>
        </w:tc>
      </w:tr>
      <w:tr w:rsidR="009222B0" w14:paraId="0F833E0D"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21B1E665"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066F1"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7BD9F28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营运过程中不按乘客意愿使用音响设备的，质量信誉考核扣3分。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73393F9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7649601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77F84345"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0A39A415"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0587066"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Align w:val="center"/>
          </w:tcPr>
          <w:p w14:paraId="3BDCF0CA" w14:textId="77777777" w:rsidR="009222B0" w:rsidRDefault="009222B0">
            <w:pPr>
              <w:widowControl/>
              <w:jc w:val="center"/>
              <w:rPr>
                <w:rFonts w:ascii="宋体" w:eastAsia="宋体" w:hAnsi="宋体" w:cs="宋体"/>
                <w:kern w:val="0"/>
                <w:sz w:val="20"/>
                <w:szCs w:val="20"/>
              </w:rPr>
            </w:pPr>
          </w:p>
        </w:tc>
        <w:tc>
          <w:tcPr>
            <w:tcW w:w="872" w:type="dxa"/>
            <w:vAlign w:val="center"/>
          </w:tcPr>
          <w:p w14:paraId="260E5944" w14:textId="77777777" w:rsidR="009222B0" w:rsidRDefault="009222B0">
            <w:pPr>
              <w:widowControl/>
              <w:jc w:val="center"/>
              <w:rPr>
                <w:rFonts w:ascii="宋体" w:eastAsia="宋体" w:hAnsi="宋体" w:cs="宋体"/>
                <w:kern w:val="0"/>
                <w:sz w:val="20"/>
                <w:szCs w:val="20"/>
              </w:rPr>
            </w:pPr>
          </w:p>
        </w:tc>
      </w:tr>
      <w:tr w:rsidR="009222B0" w14:paraId="3C6B338C"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38F042FA"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64AE2" w14:textId="77777777"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47B3A6A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隐瞒、知情不报各类属实违法犯罪活动信息，质量信誉考核扣1分。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520E2E5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0513896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598A31AB"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25A04863"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105BA96"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23D3BDF2" w14:textId="77777777" w:rsidR="009222B0" w:rsidRDefault="009222B0">
            <w:pPr>
              <w:widowControl/>
              <w:jc w:val="center"/>
              <w:rPr>
                <w:rFonts w:ascii="宋体" w:eastAsia="宋体" w:hAnsi="宋体" w:cs="宋体"/>
                <w:kern w:val="0"/>
                <w:sz w:val="20"/>
                <w:szCs w:val="20"/>
              </w:rPr>
            </w:pPr>
          </w:p>
        </w:tc>
        <w:tc>
          <w:tcPr>
            <w:tcW w:w="872" w:type="dxa"/>
            <w:vAlign w:val="center"/>
          </w:tcPr>
          <w:p w14:paraId="0D2AC243" w14:textId="77777777" w:rsidR="009222B0" w:rsidRDefault="009222B0">
            <w:pPr>
              <w:widowControl/>
              <w:jc w:val="center"/>
              <w:rPr>
                <w:rFonts w:ascii="宋体" w:eastAsia="宋体" w:hAnsi="宋体" w:cs="宋体"/>
                <w:kern w:val="0"/>
                <w:sz w:val="20"/>
                <w:szCs w:val="20"/>
              </w:rPr>
            </w:pPr>
          </w:p>
        </w:tc>
      </w:tr>
      <w:tr w:rsidR="009222B0" w14:paraId="649DFC79"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77A545F7"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A1935" w14:textId="77777777"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5925BF2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出租车驾驶员有重大拾金不昧行为的，质量信誉考核加3分。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1822034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6BE537D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539B82DA"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0FF7BFF0"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E8B0C64"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276726A1" w14:textId="77777777" w:rsidR="009222B0" w:rsidRDefault="009222B0">
            <w:pPr>
              <w:widowControl/>
              <w:jc w:val="center"/>
              <w:rPr>
                <w:rFonts w:ascii="宋体" w:eastAsia="宋体" w:hAnsi="宋体" w:cs="宋体"/>
                <w:kern w:val="0"/>
                <w:sz w:val="20"/>
                <w:szCs w:val="20"/>
              </w:rPr>
            </w:pPr>
          </w:p>
        </w:tc>
        <w:tc>
          <w:tcPr>
            <w:tcW w:w="872" w:type="dxa"/>
            <w:vAlign w:val="center"/>
          </w:tcPr>
          <w:p w14:paraId="3B41C136" w14:textId="77777777" w:rsidR="009222B0" w:rsidRDefault="009222B0">
            <w:pPr>
              <w:widowControl/>
              <w:jc w:val="center"/>
              <w:rPr>
                <w:rFonts w:ascii="宋体" w:eastAsia="宋体" w:hAnsi="宋体" w:cs="宋体"/>
                <w:kern w:val="0"/>
                <w:sz w:val="20"/>
                <w:szCs w:val="20"/>
              </w:rPr>
            </w:pPr>
          </w:p>
        </w:tc>
      </w:tr>
      <w:tr w:rsidR="009222B0" w14:paraId="6E6956E0" w14:textId="77777777">
        <w:trPr>
          <w:trHeight w:val="938"/>
        </w:trPr>
        <w:tc>
          <w:tcPr>
            <w:tcW w:w="899" w:type="dxa"/>
            <w:tcBorders>
              <w:top w:val="single" w:sz="4" w:space="0" w:color="auto"/>
              <w:left w:val="single" w:sz="4" w:space="0" w:color="auto"/>
              <w:bottom w:val="single" w:sz="4" w:space="0" w:color="auto"/>
              <w:right w:val="single" w:sz="4" w:space="0" w:color="auto"/>
            </w:tcBorders>
            <w:vAlign w:val="center"/>
          </w:tcPr>
          <w:p w14:paraId="1BEB8F37"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201FB" w14:textId="77777777"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1772BB3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出租车驾驶员受主流媒体报道表扬的，质量信誉考核加3分。</w:t>
            </w:r>
          </w:p>
        </w:tc>
        <w:tc>
          <w:tcPr>
            <w:tcW w:w="2051" w:type="dxa"/>
            <w:tcBorders>
              <w:top w:val="single" w:sz="4" w:space="0" w:color="auto"/>
              <w:left w:val="nil"/>
              <w:bottom w:val="single" w:sz="4" w:space="0" w:color="auto"/>
              <w:right w:val="single" w:sz="4" w:space="0" w:color="auto"/>
            </w:tcBorders>
            <w:shd w:val="clear" w:color="auto" w:fill="auto"/>
            <w:vAlign w:val="center"/>
          </w:tcPr>
          <w:p w14:paraId="278546A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3EF489C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46565C9A"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7A2B5A75"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C3A2486"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Align w:val="center"/>
          </w:tcPr>
          <w:p w14:paraId="0D9829C9" w14:textId="77777777" w:rsidR="009222B0" w:rsidRDefault="009222B0">
            <w:pPr>
              <w:widowControl/>
              <w:jc w:val="center"/>
              <w:rPr>
                <w:rFonts w:ascii="宋体" w:eastAsia="宋体" w:hAnsi="宋体" w:cs="宋体"/>
                <w:kern w:val="0"/>
                <w:sz w:val="20"/>
                <w:szCs w:val="20"/>
              </w:rPr>
            </w:pPr>
          </w:p>
        </w:tc>
        <w:tc>
          <w:tcPr>
            <w:tcW w:w="872" w:type="dxa"/>
            <w:vAlign w:val="center"/>
          </w:tcPr>
          <w:p w14:paraId="2187B64C" w14:textId="77777777" w:rsidR="009222B0" w:rsidRDefault="009222B0">
            <w:pPr>
              <w:widowControl/>
              <w:jc w:val="center"/>
              <w:rPr>
                <w:rFonts w:ascii="宋体" w:eastAsia="宋体" w:hAnsi="宋体" w:cs="宋体"/>
                <w:kern w:val="0"/>
                <w:sz w:val="20"/>
                <w:szCs w:val="20"/>
              </w:rPr>
            </w:pPr>
          </w:p>
        </w:tc>
      </w:tr>
      <w:tr w:rsidR="009222B0" w14:paraId="7E16427D" w14:textId="77777777">
        <w:trPr>
          <w:trHeight w:val="733"/>
        </w:trPr>
        <w:tc>
          <w:tcPr>
            <w:tcW w:w="899" w:type="dxa"/>
            <w:tcBorders>
              <w:top w:val="single" w:sz="4" w:space="0" w:color="auto"/>
              <w:left w:val="single" w:sz="4" w:space="0" w:color="auto"/>
              <w:bottom w:val="single" w:sz="4" w:space="0" w:color="auto"/>
              <w:right w:val="single" w:sz="4" w:space="0" w:color="auto"/>
            </w:tcBorders>
            <w:vAlign w:val="center"/>
          </w:tcPr>
          <w:p w14:paraId="5A36C456"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705EA" w14:textId="77777777"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484AA05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出租车驾驶员有协助查处违法行为、提供维稳及案件信息的</w:t>
            </w:r>
            <w:r w:rsidR="001C2C7D">
              <w:rPr>
                <w:rFonts w:ascii="宋体" w:eastAsia="宋体" w:hAnsi="宋体" w:cs="宋体" w:hint="eastAsia"/>
                <w:kern w:val="0"/>
                <w:sz w:val="20"/>
                <w:szCs w:val="20"/>
              </w:rPr>
              <w:t>义务</w:t>
            </w:r>
            <w:r>
              <w:rPr>
                <w:rFonts w:ascii="宋体" w:eastAsia="宋体" w:hAnsi="宋体" w:cs="宋体" w:hint="eastAsia"/>
                <w:kern w:val="0"/>
                <w:sz w:val="20"/>
                <w:szCs w:val="20"/>
              </w:rPr>
              <w:t>。</w:t>
            </w:r>
          </w:p>
        </w:tc>
        <w:tc>
          <w:tcPr>
            <w:tcW w:w="2051" w:type="dxa"/>
            <w:tcBorders>
              <w:top w:val="single" w:sz="4" w:space="0" w:color="auto"/>
              <w:left w:val="nil"/>
              <w:bottom w:val="single" w:sz="4" w:space="0" w:color="auto"/>
              <w:right w:val="single" w:sz="4" w:space="0" w:color="auto"/>
            </w:tcBorders>
            <w:shd w:val="clear" w:color="auto" w:fill="auto"/>
            <w:vAlign w:val="center"/>
          </w:tcPr>
          <w:p w14:paraId="71F654F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1226886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6B4AECCB"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346B15BE"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B2DE661"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restart"/>
            <w:vAlign w:val="center"/>
          </w:tcPr>
          <w:p w14:paraId="7AEBCE3B" w14:textId="77777777" w:rsidR="009222B0" w:rsidRDefault="009222B0">
            <w:pPr>
              <w:widowControl/>
              <w:jc w:val="center"/>
              <w:rPr>
                <w:rFonts w:ascii="宋体" w:eastAsia="宋体" w:hAnsi="宋体" w:cs="宋体"/>
                <w:kern w:val="0"/>
                <w:sz w:val="20"/>
                <w:szCs w:val="20"/>
              </w:rPr>
            </w:pPr>
          </w:p>
        </w:tc>
        <w:tc>
          <w:tcPr>
            <w:tcW w:w="872" w:type="dxa"/>
            <w:vMerge w:val="restart"/>
            <w:vAlign w:val="center"/>
          </w:tcPr>
          <w:p w14:paraId="4353BA13" w14:textId="77777777" w:rsidR="009222B0" w:rsidRDefault="009222B0">
            <w:pPr>
              <w:widowControl/>
              <w:jc w:val="center"/>
              <w:rPr>
                <w:rFonts w:ascii="宋体" w:eastAsia="宋体" w:hAnsi="宋体" w:cs="宋体"/>
                <w:kern w:val="0"/>
                <w:sz w:val="20"/>
                <w:szCs w:val="20"/>
              </w:rPr>
            </w:pPr>
          </w:p>
        </w:tc>
      </w:tr>
      <w:tr w:rsidR="009222B0" w14:paraId="2046CCAB" w14:textId="77777777">
        <w:trPr>
          <w:trHeight w:val="253"/>
        </w:trPr>
        <w:tc>
          <w:tcPr>
            <w:tcW w:w="899" w:type="dxa"/>
            <w:tcBorders>
              <w:top w:val="single" w:sz="4" w:space="0" w:color="auto"/>
              <w:left w:val="single" w:sz="4" w:space="0" w:color="auto"/>
              <w:bottom w:val="single" w:sz="4" w:space="0" w:color="auto"/>
              <w:right w:val="single" w:sz="4" w:space="0" w:color="auto"/>
            </w:tcBorders>
            <w:vAlign w:val="center"/>
          </w:tcPr>
          <w:p w14:paraId="3701C293" w14:textId="77777777" w:rsidR="009222B0" w:rsidRDefault="009E3CCF">
            <w:pPr>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26355" w14:textId="77777777"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5FF99D3A" w14:textId="77777777" w:rsidR="009222B0" w:rsidRDefault="009E3CCF">
            <w:pPr>
              <w:widowControl/>
              <w:jc w:val="left"/>
              <w:rPr>
                <w:rFonts w:ascii="宋体" w:eastAsia="宋体" w:hAnsi="宋体" w:cs="宋体"/>
                <w:kern w:val="0"/>
                <w:sz w:val="20"/>
                <w:szCs w:val="20"/>
              </w:rPr>
            </w:pPr>
            <w:r>
              <w:rPr>
                <w:rFonts w:ascii="宋体" w:eastAsia="宋体" w:hAnsi="宋体" w:cs="宋体"/>
                <w:kern w:val="0"/>
                <w:sz w:val="20"/>
                <w:szCs w:val="20"/>
              </w:rPr>
              <w:t>邹城市峄山风景区是省级</w:t>
            </w:r>
            <w:r>
              <w:rPr>
                <w:rFonts w:ascii="宋体" w:eastAsia="宋体" w:hAnsi="宋体" w:cs="宋体" w:hint="eastAsia"/>
                <w:kern w:val="0"/>
                <w:sz w:val="20"/>
                <w:szCs w:val="20"/>
              </w:rPr>
              <w:t>AAAA</w:t>
            </w:r>
            <w:r>
              <w:rPr>
                <w:rFonts w:ascii="宋体" w:eastAsia="宋体" w:hAnsi="宋体" w:cs="宋体"/>
                <w:kern w:val="0"/>
                <w:sz w:val="20"/>
                <w:szCs w:val="20"/>
              </w:rPr>
              <w:t>级旅游区</w:t>
            </w:r>
            <w:r>
              <w:rPr>
                <w:rFonts w:ascii="宋体" w:eastAsia="宋体" w:hAnsi="宋体" w:cs="宋体" w:hint="eastAsia"/>
                <w:kern w:val="0"/>
                <w:sz w:val="20"/>
                <w:szCs w:val="20"/>
              </w:rPr>
              <w:t>。</w:t>
            </w:r>
          </w:p>
        </w:tc>
        <w:tc>
          <w:tcPr>
            <w:tcW w:w="2051" w:type="dxa"/>
            <w:tcBorders>
              <w:top w:val="single" w:sz="4" w:space="0" w:color="auto"/>
              <w:left w:val="nil"/>
              <w:bottom w:val="single" w:sz="4" w:space="0" w:color="auto"/>
              <w:right w:val="single" w:sz="4" w:space="0" w:color="auto"/>
            </w:tcBorders>
            <w:shd w:val="clear" w:color="auto" w:fill="auto"/>
            <w:vAlign w:val="center"/>
          </w:tcPr>
          <w:p w14:paraId="0611A2C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6D9D49B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46219A2B"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12242F60"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13A41DB" w14:textId="77777777"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14:paraId="02FD2915" w14:textId="77777777" w:rsidR="009222B0" w:rsidRDefault="009222B0">
            <w:pPr>
              <w:widowControl/>
              <w:jc w:val="center"/>
              <w:rPr>
                <w:rFonts w:ascii="宋体" w:eastAsia="宋体" w:hAnsi="宋体" w:cs="宋体"/>
                <w:kern w:val="0"/>
                <w:sz w:val="20"/>
                <w:szCs w:val="20"/>
              </w:rPr>
            </w:pPr>
          </w:p>
        </w:tc>
        <w:tc>
          <w:tcPr>
            <w:tcW w:w="872" w:type="dxa"/>
            <w:vMerge/>
            <w:vAlign w:val="center"/>
          </w:tcPr>
          <w:p w14:paraId="451DB8C9" w14:textId="77777777" w:rsidR="009222B0" w:rsidRDefault="009222B0">
            <w:pPr>
              <w:widowControl/>
              <w:jc w:val="center"/>
              <w:rPr>
                <w:rFonts w:ascii="宋体" w:eastAsia="宋体" w:hAnsi="宋体" w:cs="宋体"/>
                <w:kern w:val="0"/>
                <w:sz w:val="20"/>
                <w:szCs w:val="20"/>
              </w:rPr>
            </w:pPr>
          </w:p>
        </w:tc>
      </w:tr>
      <w:tr w:rsidR="009222B0" w14:paraId="1AC1137F" w14:textId="77777777">
        <w:trPr>
          <w:trHeight w:val="275"/>
        </w:trPr>
        <w:tc>
          <w:tcPr>
            <w:tcW w:w="899" w:type="dxa"/>
            <w:tcBorders>
              <w:top w:val="single" w:sz="4" w:space="0" w:color="auto"/>
              <w:left w:val="single" w:sz="4" w:space="0" w:color="auto"/>
              <w:bottom w:val="single" w:sz="4" w:space="0" w:color="auto"/>
              <w:right w:val="single" w:sz="4" w:space="0" w:color="auto"/>
            </w:tcBorders>
            <w:vAlign w:val="center"/>
          </w:tcPr>
          <w:p w14:paraId="572677D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166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04406" w14:textId="77777777"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45CEA0F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孟府，位于邹城市南关，亦称“亚圣府”，经过历代重修扩建，孟府现占地六十余亩，前后七进院落，共有楼、堂、阁、室一百多间。</w:t>
            </w:r>
          </w:p>
        </w:tc>
        <w:tc>
          <w:tcPr>
            <w:tcW w:w="2051" w:type="dxa"/>
            <w:tcBorders>
              <w:top w:val="single" w:sz="4" w:space="0" w:color="auto"/>
              <w:left w:val="nil"/>
              <w:bottom w:val="single" w:sz="4" w:space="0" w:color="auto"/>
              <w:right w:val="single" w:sz="4" w:space="0" w:color="auto"/>
            </w:tcBorders>
            <w:shd w:val="clear" w:color="auto" w:fill="auto"/>
            <w:vAlign w:val="center"/>
          </w:tcPr>
          <w:p w14:paraId="230267F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2E5B641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031ACB41"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35F41F62"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164B0DE"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14:paraId="3EE22351" w14:textId="77777777" w:rsidR="009222B0" w:rsidRDefault="009222B0">
            <w:pPr>
              <w:widowControl/>
              <w:jc w:val="left"/>
              <w:rPr>
                <w:rFonts w:ascii="宋体" w:eastAsia="宋体" w:hAnsi="宋体" w:cs="宋体"/>
                <w:kern w:val="0"/>
                <w:sz w:val="20"/>
                <w:szCs w:val="20"/>
              </w:rPr>
            </w:pPr>
          </w:p>
        </w:tc>
        <w:tc>
          <w:tcPr>
            <w:tcW w:w="872" w:type="dxa"/>
            <w:vMerge/>
            <w:vAlign w:val="center"/>
          </w:tcPr>
          <w:p w14:paraId="0471BF35" w14:textId="77777777" w:rsidR="009222B0" w:rsidRDefault="009222B0">
            <w:pPr>
              <w:widowControl/>
              <w:jc w:val="left"/>
              <w:rPr>
                <w:rFonts w:ascii="宋体" w:eastAsia="宋体" w:hAnsi="宋体" w:cs="宋体"/>
                <w:kern w:val="0"/>
                <w:sz w:val="20"/>
                <w:szCs w:val="20"/>
              </w:rPr>
            </w:pPr>
          </w:p>
        </w:tc>
      </w:tr>
      <w:tr w:rsidR="009222B0" w14:paraId="271CECA8" w14:textId="77777777">
        <w:trPr>
          <w:trHeight w:val="236"/>
        </w:trPr>
        <w:tc>
          <w:tcPr>
            <w:tcW w:w="899" w:type="dxa"/>
            <w:tcBorders>
              <w:top w:val="single" w:sz="4" w:space="0" w:color="auto"/>
              <w:left w:val="single" w:sz="4" w:space="0" w:color="auto"/>
              <w:bottom w:val="single" w:sz="4" w:space="0" w:color="auto"/>
              <w:right w:val="single" w:sz="4" w:space="0" w:color="auto"/>
            </w:tcBorders>
            <w:vAlign w:val="center"/>
          </w:tcPr>
          <w:p w14:paraId="7C15AE4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167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C9E88" w14:textId="77777777"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52EAAA3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出租汽车座椅应牢固无塌陷，前排座椅可前后移动，倾度可调。</w:t>
            </w:r>
          </w:p>
        </w:tc>
        <w:tc>
          <w:tcPr>
            <w:tcW w:w="2051" w:type="dxa"/>
            <w:tcBorders>
              <w:top w:val="single" w:sz="4" w:space="0" w:color="auto"/>
              <w:left w:val="nil"/>
              <w:bottom w:val="single" w:sz="4" w:space="0" w:color="auto"/>
              <w:right w:val="single" w:sz="4" w:space="0" w:color="auto"/>
            </w:tcBorders>
            <w:shd w:val="clear" w:color="auto" w:fill="auto"/>
            <w:vAlign w:val="center"/>
          </w:tcPr>
          <w:p w14:paraId="0F91B00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631B4D3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296E322A"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0387406A"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6BEDD19"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14:paraId="133509F0" w14:textId="77777777" w:rsidR="009222B0" w:rsidRDefault="009222B0">
            <w:pPr>
              <w:widowControl/>
              <w:jc w:val="left"/>
              <w:rPr>
                <w:rFonts w:ascii="宋体" w:eastAsia="宋体" w:hAnsi="宋体" w:cs="宋体"/>
                <w:kern w:val="0"/>
                <w:sz w:val="20"/>
                <w:szCs w:val="20"/>
              </w:rPr>
            </w:pPr>
          </w:p>
        </w:tc>
        <w:tc>
          <w:tcPr>
            <w:tcW w:w="872" w:type="dxa"/>
            <w:vMerge/>
            <w:vAlign w:val="center"/>
          </w:tcPr>
          <w:p w14:paraId="74CAE76B" w14:textId="77777777" w:rsidR="009222B0" w:rsidRDefault="009222B0">
            <w:pPr>
              <w:widowControl/>
              <w:jc w:val="left"/>
              <w:rPr>
                <w:rFonts w:ascii="宋体" w:eastAsia="宋体" w:hAnsi="宋体" w:cs="宋体"/>
                <w:kern w:val="0"/>
                <w:sz w:val="20"/>
                <w:szCs w:val="20"/>
              </w:rPr>
            </w:pPr>
          </w:p>
        </w:tc>
      </w:tr>
      <w:tr w:rsidR="009222B0" w14:paraId="30FD62EE" w14:textId="77777777">
        <w:trPr>
          <w:trHeight w:val="288"/>
        </w:trPr>
        <w:tc>
          <w:tcPr>
            <w:tcW w:w="899" w:type="dxa"/>
            <w:tcBorders>
              <w:top w:val="single" w:sz="4" w:space="0" w:color="auto"/>
              <w:left w:val="single" w:sz="4" w:space="0" w:color="auto"/>
              <w:bottom w:val="single" w:sz="4" w:space="0" w:color="auto"/>
              <w:right w:val="single" w:sz="4" w:space="0" w:color="auto"/>
            </w:tcBorders>
            <w:vAlign w:val="center"/>
          </w:tcPr>
          <w:p w14:paraId="1BAFBB6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168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4439E" w14:textId="77777777" w:rsidR="009222B0" w:rsidRDefault="009E3CCF">
            <w:pPr>
              <w:jc w:val="center"/>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0192D3E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出租汽车如果车况良好，可由出租汽车企业向主管部门申请免去年检，直接领取年检合格证。</w:t>
            </w:r>
          </w:p>
        </w:tc>
        <w:tc>
          <w:tcPr>
            <w:tcW w:w="2051" w:type="dxa"/>
            <w:tcBorders>
              <w:top w:val="single" w:sz="4" w:space="0" w:color="auto"/>
              <w:left w:val="nil"/>
              <w:bottom w:val="single" w:sz="4" w:space="0" w:color="auto"/>
              <w:right w:val="single" w:sz="4" w:space="0" w:color="auto"/>
            </w:tcBorders>
            <w:shd w:val="clear" w:color="auto" w:fill="auto"/>
            <w:vAlign w:val="center"/>
          </w:tcPr>
          <w:p w14:paraId="78D7EDA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0EC5FED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5CCF0A6C"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0DCFBC89"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5808B70"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14:paraId="5F724651" w14:textId="77777777" w:rsidR="009222B0" w:rsidRDefault="009222B0">
            <w:pPr>
              <w:widowControl/>
              <w:jc w:val="left"/>
              <w:rPr>
                <w:rFonts w:ascii="宋体" w:eastAsia="宋体" w:hAnsi="宋体" w:cs="宋体"/>
                <w:kern w:val="0"/>
                <w:sz w:val="20"/>
                <w:szCs w:val="20"/>
              </w:rPr>
            </w:pPr>
          </w:p>
        </w:tc>
        <w:tc>
          <w:tcPr>
            <w:tcW w:w="872" w:type="dxa"/>
            <w:vMerge/>
            <w:vAlign w:val="center"/>
          </w:tcPr>
          <w:p w14:paraId="3E006A5E" w14:textId="77777777" w:rsidR="009222B0" w:rsidRDefault="009222B0">
            <w:pPr>
              <w:widowControl/>
              <w:jc w:val="left"/>
              <w:rPr>
                <w:rFonts w:ascii="宋体" w:eastAsia="宋体" w:hAnsi="宋体" w:cs="宋体"/>
                <w:kern w:val="0"/>
                <w:sz w:val="20"/>
                <w:szCs w:val="20"/>
              </w:rPr>
            </w:pPr>
          </w:p>
        </w:tc>
      </w:tr>
      <w:tr w:rsidR="009222B0" w14:paraId="32652B26" w14:textId="77777777">
        <w:trPr>
          <w:trHeight w:val="275"/>
        </w:trPr>
        <w:tc>
          <w:tcPr>
            <w:tcW w:w="899" w:type="dxa"/>
            <w:tcBorders>
              <w:top w:val="single" w:sz="4" w:space="0" w:color="auto"/>
              <w:left w:val="single" w:sz="4" w:space="0" w:color="auto"/>
              <w:bottom w:val="single" w:sz="4" w:space="0" w:color="auto"/>
              <w:right w:val="single" w:sz="4" w:space="0" w:color="auto"/>
            </w:tcBorders>
            <w:vAlign w:val="center"/>
          </w:tcPr>
          <w:p w14:paraId="03C9029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169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4B17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04CA24C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出租汽车驾驶员切忌模仿聋哑乘客动作，取笑嘲笑对方。</w:t>
            </w:r>
          </w:p>
        </w:tc>
        <w:tc>
          <w:tcPr>
            <w:tcW w:w="2051" w:type="dxa"/>
            <w:tcBorders>
              <w:top w:val="single" w:sz="4" w:space="0" w:color="auto"/>
              <w:left w:val="nil"/>
              <w:bottom w:val="single" w:sz="4" w:space="0" w:color="auto"/>
              <w:right w:val="single" w:sz="4" w:space="0" w:color="auto"/>
            </w:tcBorders>
            <w:shd w:val="clear" w:color="auto" w:fill="auto"/>
            <w:vAlign w:val="center"/>
          </w:tcPr>
          <w:p w14:paraId="59F21014"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365FC00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1256DAE9"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2918D49E"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8A17F2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14:paraId="2698A9A8" w14:textId="77777777" w:rsidR="009222B0" w:rsidRDefault="009222B0">
            <w:pPr>
              <w:widowControl/>
              <w:jc w:val="left"/>
              <w:rPr>
                <w:rFonts w:ascii="宋体" w:eastAsia="宋体" w:hAnsi="宋体" w:cs="宋体"/>
                <w:kern w:val="0"/>
                <w:sz w:val="20"/>
                <w:szCs w:val="20"/>
              </w:rPr>
            </w:pPr>
          </w:p>
        </w:tc>
        <w:tc>
          <w:tcPr>
            <w:tcW w:w="872" w:type="dxa"/>
            <w:vMerge/>
            <w:vAlign w:val="center"/>
          </w:tcPr>
          <w:p w14:paraId="49B1505F" w14:textId="77777777" w:rsidR="009222B0" w:rsidRDefault="009222B0">
            <w:pPr>
              <w:widowControl/>
              <w:jc w:val="left"/>
              <w:rPr>
                <w:rFonts w:ascii="宋体" w:eastAsia="宋体" w:hAnsi="宋体" w:cs="宋体"/>
                <w:kern w:val="0"/>
                <w:sz w:val="20"/>
                <w:szCs w:val="20"/>
              </w:rPr>
            </w:pPr>
          </w:p>
        </w:tc>
      </w:tr>
      <w:tr w:rsidR="009222B0" w14:paraId="4DE1A676" w14:textId="77777777">
        <w:trPr>
          <w:trHeight w:val="628"/>
        </w:trPr>
        <w:tc>
          <w:tcPr>
            <w:tcW w:w="899" w:type="dxa"/>
            <w:tcBorders>
              <w:top w:val="single" w:sz="4" w:space="0" w:color="auto"/>
              <w:left w:val="single" w:sz="4" w:space="0" w:color="auto"/>
              <w:bottom w:val="single" w:sz="4" w:space="0" w:color="auto"/>
              <w:right w:val="single" w:sz="4" w:space="0" w:color="auto"/>
            </w:tcBorders>
            <w:vAlign w:val="center"/>
          </w:tcPr>
          <w:p w14:paraId="6E35141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0948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7F5F586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出租汽车驾驶员应自觉接受社会和经营者对服务的监督，合理应对乘客投诉。</w:t>
            </w:r>
          </w:p>
        </w:tc>
        <w:tc>
          <w:tcPr>
            <w:tcW w:w="2051" w:type="dxa"/>
            <w:tcBorders>
              <w:top w:val="single" w:sz="4" w:space="0" w:color="auto"/>
              <w:left w:val="nil"/>
              <w:bottom w:val="single" w:sz="4" w:space="0" w:color="auto"/>
              <w:right w:val="single" w:sz="4" w:space="0" w:color="auto"/>
            </w:tcBorders>
            <w:shd w:val="clear" w:color="auto" w:fill="auto"/>
            <w:vAlign w:val="center"/>
          </w:tcPr>
          <w:p w14:paraId="07CF8BA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402DB23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341B4120"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149E2B3D"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2ED88F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14:paraId="3DAD5D34" w14:textId="77777777" w:rsidR="009222B0" w:rsidRDefault="009222B0">
            <w:pPr>
              <w:widowControl/>
              <w:jc w:val="left"/>
              <w:rPr>
                <w:rFonts w:ascii="宋体" w:eastAsia="宋体" w:hAnsi="宋体" w:cs="宋体"/>
                <w:kern w:val="0"/>
                <w:sz w:val="20"/>
                <w:szCs w:val="20"/>
              </w:rPr>
            </w:pPr>
          </w:p>
        </w:tc>
        <w:tc>
          <w:tcPr>
            <w:tcW w:w="872" w:type="dxa"/>
            <w:vMerge/>
            <w:vAlign w:val="center"/>
          </w:tcPr>
          <w:p w14:paraId="3EDD6111" w14:textId="77777777" w:rsidR="009222B0" w:rsidRDefault="009222B0">
            <w:pPr>
              <w:widowControl/>
              <w:jc w:val="left"/>
              <w:rPr>
                <w:rFonts w:ascii="宋体" w:eastAsia="宋体" w:hAnsi="宋体" w:cs="宋体"/>
                <w:kern w:val="0"/>
                <w:sz w:val="20"/>
                <w:szCs w:val="20"/>
              </w:rPr>
            </w:pPr>
          </w:p>
        </w:tc>
      </w:tr>
      <w:tr w:rsidR="009222B0" w14:paraId="0EF12F1C" w14:textId="77777777">
        <w:trPr>
          <w:trHeight w:val="295"/>
        </w:trPr>
        <w:tc>
          <w:tcPr>
            <w:tcW w:w="899" w:type="dxa"/>
            <w:tcBorders>
              <w:top w:val="single" w:sz="4" w:space="0" w:color="auto"/>
              <w:left w:val="single" w:sz="4" w:space="0" w:color="auto"/>
              <w:bottom w:val="single" w:sz="4" w:space="0" w:color="auto"/>
              <w:right w:val="single" w:sz="4" w:space="0" w:color="auto"/>
            </w:tcBorders>
            <w:vAlign w:val="center"/>
          </w:tcPr>
          <w:p w14:paraId="64BBDC2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lastRenderedPageBreak/>
              <w:t>171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A85F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46F2F40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特需乘客包括但不限于“老、弱、病、残、孕”等乘客。</w:t>
            </w:r>
          </w:p>
        </w:tc>
        <w:tc>
          <w:tcPr>
            <w:tcW w:w="2051" w:type="dxa"/>
            <w:tcBorders>
              <w:top w:val="single" w:sz="4" w:space="0" w:color="auto"/>
              <w:left w:val="nil"/>
              <w:bottom w:val="single" w:sz="4" w:space="0" w:color="auto"/>
              <w:right w:val="single" w:sz="4" w:space="0" w:color="auto"/>
            </w:tcBorders>
            <w:shd w:val="clear" w:color="auto" w:fill="auto"/>
            <w:vAlign w:val="center"/>
          </w:tcPr>
          <w:p w14:paraId="7187B3E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7E0ED56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1A1DBABE"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0191DB47"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395D48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14:paraId="36067564" w14:textId="77777777" w:rsidR="009222B0" w:rsidRDefault="009222B0">
            <w:pPr>
              <w:widowControl/>
              <w:jc w:val="left"/>
              <w:rPr>
                <w:rFonts w:ascii="宋体" w:eastAsia="宋体" w:hAnsi="宋体" w:cs="宋体"/>
                <w:kern w:val="0"/>
                <w:sz w:val="20"/>
                <w:szCs w:val="20"/>
              </w:rPr>
            </w:pPr>
          </w:p>
        </w:tc>
        <w:tc>
          <w:tcPr>
            <w:tcW w:w="872" w:type="dxa"/>
            <w:vMerge/>
            <w:vAlign w:val="center"/>
          </w:tcPr>
          <w:p w14:paraId="30D24D6D" w14:textId="77777777" w:rsidR="009222B0" w:rsidRDefault="009222B0">
            <w:pPr>
              <w:widowControl/>
              <w:jc w:val="left"/>
              <w:rPr>
                <w:rFonts w:ascii="宋体" w:eastAsia="宋体" w:hAnsi="宋体" w:cs="宋体"/>
                <w:kern w:val="0"/>
                <w:sz w:val="20"/>
                <w:szCs w:val="20"/>
              </w:rPr>
            </w:pPr>
          </w:p>
        </w:tc>
      </w:tr>
      <w:tr w:rsidR="009222B0" w14:paraId="4B1CC3AE" w14:textId="77777777">
        <w:trPr>
          <w:trHeight w:val="305"/>
        </w:trPr>
        <w:tc>
          <w:tcPr>
            <w:tcW w:w="899" w:type="dxa"/>
            <w:tcBorders>
              <w:top w:val="single" w:sz="4" w:space="0" w:color="auto"/>
              <w:left w:val="single" w:sz="4" w:space="0" w:color="auto"/>
              <w:bottom w:val="single" w:sz="4" w:space="0" w:color="auto"/>
              <w:right w:val="single" w:sz="4" w:space="0" w:color="auto"/>
            </w:tcBorders>
            <w:vAlign w:val="center"/>
          </w:tcPr>
          <w:p w14:paraId="55A8F6D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2CD14"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425267D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烟花、爆竹、火柴都属于危险化学品中的爆炸品。</w:t>
            </w:r>
          </w:p>
        </w:tc>
        <w:tc>
          <w:tcPr>
            <w:tcW w:w="2051" w:type="dxa"/>
            <w:tcBorders>
              <w:top w:val="single" w:sz="4" w:space="0" w:color="auto"/>
              <w:left w:val="nil"/>
              <w:bottom w:val="single" w:sz="4" w:space="0" w:color="auto"/>
              <w:right w:val="single" w:sz="4" w:space="0" w:color="auto"/>
            </w:tcBorders>
            <w:shd w:val="clear" w:color="auto" w:fill="auto"/>
            <w:vAlign w:val="center"/>
          </w:tcPr>
          <w:p w14:paraId="6E6641F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63FDE75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1EA1C902"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3FA90C9F"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35600C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14:paraId="2567F9E1" w14:textId="77777777" w:rsidR="009222B0" w:rsidRDefault="009222B0">
            <w:pPr>
              <w:widowControl/>
              <w:jc w:val="left"/>
              <w:rPr>
                <w:rFonts w:ascii="宋体" w:eastAsia="宋体" w:hAnsi="宋体" w:cs="宋体"/>
                <w:kern w:val="0"/>
                <w:sz w:val="20"/>
                <w:szCs w:val="20"/>
              </w:rPr>
            </w:pPr>
          </w:p>
        </w:tc>
        <w:tc>
          <w:tcPr>
            <w:tcW w:w="872" w:type="dxa"/>
            <w:vMerge/>
            <w:vAlign w:val="center"/>
          </w:tcPr>
          <w:p w14:paraId="20E9F9B1" w14:textId="77777777" w:rsidR="009222B0" w:rsidRDefault="009222B0">
            <w:pPr>
              <w:widowControl/>
              <w:jc w:val="left"/>
              <w:rPr>
                <w:rFonts w:ascii="宋体" w:eastAsia="宋体" w:hAnsi="宋体" w:cs="宋体"/>
                <w:kern w:val="0"/>
                <w:sz w:val="20"/>
                <w:szCs w:val="20"/>
              </w:rPr>
            </w:pPr>
          </w:p>
        </w:tc>
      </w:tr>
      <w:tr w:rsidR="009222B0" w14:paraId="6FD9E171" w14:textId="77777777">
        <w:trPr>
          <w:trHeight w:val="211"/>
        </w:trPr>
        <w:tc>
          <w:tcPr>
            <w:tcW w:w="899" w:type="dxa"/>
            <w:tcBorders>
              <w:top w:val="single" w:sz="4" w:space="0" w:color="auto"/>
              <w:left w:val="single" w:sz="4" w:space="0" w:color="auto"/>
              <w:bottom w:val="single" w:sz="4" w:space="0" w:color="auto"/>
              <w:right w:val="single" w:sz="4" w:space="0" w:color="auto"/>
            </w:tcBorders>
            <w:vAlign w:val="center"/>
          </w:tcPr>
          <w:p w14:paraId="298BD5E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9199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3078860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雪天驾驶出租汽车行驶，轻踩制动或缓打转向时，易导致侧滑、甩尾、转向失控。</w:t>
            </w:r>
          </w:p>
        </w:tc>
        <w:tc>
          <w:tcPr>
            <w:tcW w:w="2051" w:type="dxa"/>
            <w:tcBorders>
              <w:top w:val="single" w:sz="4" w:space="0" w:color="auto"/>
              <w:left w:val="nil"/>
              <w:bottom w:val="single" w:sz="4" w:space="0" w:color="auto"/>
              <w:right w:val="single" w:sz="4" w:space="0" w:color="auto"/>
            </w:tcBorders>
            <w:shd w:val="clear" w:color="auto" w:fill="auto"/>
            <w:vAlign w:val="center"/>
          </w:tcPr>
          <w:p w14:paraId="1ABBC83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30FBB20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42E89EAA"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711BB27A"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E9AE08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14:paraId="26A4EF77" w14:textId="77777777" w:rsidR="009222B0" w:rsidRDefault="009222B0">
            <w:pPr>
              <w:widowControl/>
              <w:jc w:val="left"/>
              <w:rPr>
                <w:rFonts w:ascii="宋体" w:eastAsia="宋体" w:hAnsi="宋体" w:cs="宋体"/>
                <w:kern w:val="0"/>
                <w:sz w:val="20"/>
                <w:szCs w:val="20"/>
              </w:rPr>
            </w:pPr>
          </w:p>
        </w:tc>
        <w:tc>
          <w:tcPr>
            <w:tcW w:w="872" w:type="dxa"/>
            <w:vMerge/>
            <w:vAlign w:val="center"/>
          </w:tcPr>
          <w:p w14:paraId="20838033" w14:textId="77777777" w:rsidR="009222B0" w:rsidRDefault="009222B0">
            <w:pPr>
              <w:widowControl/>
              <w:jc w:val="left"/>
              <w:rPr>
                <w:rFonts w:ascii="宋体" w:eastAsia="宋体" w:hAnsi="宋体" w:cs="宋体"/>
                <w:kern w:val="0"/>
                <w:sz w:val="20"/>
                <w:szCs w:val="20"/>
              </w:rPr>
            </w:pPr>
          </w:p>
        </w:tc>
      </w:tr>
      <w:tr w:rsidR="009222B0" w14:paraId="2A2A7422" w14:textId="77777777">
        <w:trPr>
          <w:trHeight w:val="229"/>
        </w:trPr>
        <w:tc>
          <w:tcPr>
            <w:tcW w:w="899" w:type="dxa"/>
            <w:tcBorders>
              <w:top w:val="single" w:sz="4" w:space="0" w:color="auto"/>
              <w:left w:val="single" w:sz="4" w:space="0" w:color="auto"/>
              <w:bottom w:val="single" w:sz="4" w:space="0" w:color="auto"/>
              <w:right w:val="single" w:sz="4" w:space="0" w:color="auto"/>
            </w:tcBorders>
            <w:vAlign w:val="center"/>
          </w:tcPr>
          <w:p w14:paraId="14AA9FB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F00E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6A91B52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车辆高速行驶，遇转向突然失控时，驾驶员应使用紧急制动尽快将车停下，防止事故发生。</w:t>
            </w:r>
          </w:p>
        </w:tc>
        <w:tc>
          <w:tcPr>
            <w:tcW w:w="2051" w:type="dxa"/>
            <w:tcBorders>
              <w:top w:val="single" w:sz="4" w:space="0" w:color="auto"/>
              <w:left w:val="nil"/>
              <w:bottom w:val="single" w:sz="4" w:space="0" w:color="auto"/>
              <w:right w:val="single" w:sz="4" w:space="0" w:color="auto"/>
            </w:tcBorders>
            <w:shd w:val="clear" w:color="auto" w:fill="auto"/>
            <w:vAlign w:val="center"/>
          </w:tcPr>
          <w:p w14:paraId="72E00F2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18B257E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0CE257BD"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624CB0F2"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32D121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14:paraId="631C2F48" w14:textId="77777777" w:rsidR="009222B0" w:rsidRDefault="009222B0">
            <w:pPr>
              <w:widowControl/>
              <w:jc w:val="left"/>
              <w:rPr>
                <w:rFonts w:ascii="宋体" w:eastAsia="宋体" w:hAnsi="宋体" w:cs="宋体"/>
                <w:kern w:val="0"/>
                <w:sz w:val="20"/>
                <w:szCs w:val="20"/>
              </w:rPr>
            </w:pPr>
          </w:p>
        </w:tc>
        <w:tc>
          <w:tcPr>
            <w:tcW w:w="872" w:type="dxa"/>
            <w:vMerge/>
            <w:vAlign w:val="center"/>
          </w:tcPr>
          <w:p w14:paraId="4B4ED411" w14:textId="77777777" w:rsidR="009222B0" w:rsidRDefault="009222B0">
            <w:pPr>
              <w:widowControl/>
              <w:jc w:val="left"/>
              <w:rPr>
                <w:rFonts w:ascii="宋体" w:eastAsia="宋体" w:hAnsi="宋体" w:cs="宋体"/>
                <w:kern w:val="0"/>
                <w:sz w:val="20"/>
                <w:szCs w:val="20"/>
              </w:rPr>
            </w:pPr>
          </w:p>
        </w:tc>
      </w:tr>
      <w:tr w:rsidR="009222B0" w14:paraId="61CBE3B4" w14:textId="77777777">
        <w:trPr>
          <w:trHeight w:val="340"/>
        </w:trPr>
        <w:tc>
          <w:tcPr>
            <w:tcW w:w="899" w:type="dxa"/>
            <w:tcBorders>
              <w:top w:val="single" w:sz="4" w:space="0" w:color="auto"/>
              <w:left w:val="single" w:sz="4" w:space="0" w:color="auto"/>
              <w:bottom w:val="single" w:sz="4" w:space="0" w:color="auto"/>
              <w:right w:val="single" w:sz="4" w:space="0" w:color="auto"/>
            </w:tcBorders>
            <w:vAlign w:val="center"/>
          </w:tcPr>
          <w:p w14:paraId="39B5FBA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4954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1A5EB90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雨天行驶，光线昏暗、能见度低，驾驶员视线易受影响，无法清晰观察路况，但只需打开前照灯就能防止上述现象发生。</w:t>
            </w:r>
          </w:p>
        </w:tc>
        <w:tc>
          <w:tcPr>
            <w:tcW w:w="2051" w:type="dxa"/>
            <w:tcBorders>
              <w:top w:val="single" w:sz="4" w:space="0" w:color="auto"/>
              <w:left w:val="nil"/>
              <w:bottom w:val="single" w:sz="4" w:space="0" w:color="auto"/>
              <w:right w:val="single" w:sz="4" w:space="0" w:color="auto"/>
            </w:tcBorders>
            <w:shd w:val="clear" w:color="auto" w:fill="auto"/>
            <w:vAlign w:val="center"/>
          </w:tcPr>
          <w:p w14:paraId="3EEE0AC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4D205314"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6C1FF77C"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21664C5B"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C8BFFB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14:paraId="51DE2CAE" w14:textId="77777777" w:rsidR="009222B0" w:rsidRDefault="009222B0">
            <w:pPr>
              <w:widowControl/>
              <w:jc w:val="left"/>
              <w:rPr>
                <w:rFonts w:ascii="宋体" w:eastAsia="宋体" w:hAnsi="宋体" w:cs="宋体"/>
                <w:kern w:val="0"/>
                <w:sz w:val="20"/>
                <w:szCs w:val="20"/>
              </w:rPr>
            </w:pPr>
          </w:p>
        </w:tc>
        <w:tc>
          <w:tcPr>
            <w:tcW w:w="872" w:type="dxa"/>
            <w:vMerge/>
            <w:tcBorders>
              <w:bottom w:val="single" w:sz="4" w:space="0" w:color="auto"/>
            </w:tcBorders>
            <w:vAlign w:val="center"/>
          </w:tcPr>
          <w:p w14:paraId="5364EC59" w14:textId="77777777" w:rsidR="009222B0" w:rsidRDefault="009222B0">
            <w:pPr>
              <w:widowControl/>
              <w:jc w:val="left"/>
              <w:rPr>
                <w:rFonts w:ascii="宋体" w:eastAsia="宋体" w:hAnsi="宋体" w:cs="宋体"/>
                <w:kern w:val="0"/>
                <w:sz w:val="20"/>
                <w:szCs w:val="20"/>
              </w:rPr>
            </w:pPr>
          </w:p>
        </w:tc>
      </w:tr>
      <w:tr w:rsidR="009222B0" w14:paraId="468354DC" w14:textId="77777777">
        <w:trPr>
          <w:trHeight w:val="223"/>
        </w:trPr>
        <w:tc>
          <w:tcPr>
            <w:tcW w:w="899" w:type="dxa"/>
            <w:tcBorders>
              <w:top w:val="single" w:sz="4" w:space="0" w:color="auto"/>
              <w:left w:val="single" w:sz="4" w:space="0" w:color="auto"/>
              <w:bottom w:val="single" w:sz="4" w:space="0" w:color="auto"/>
              <w:right w:val="single" w:sz="4" w:space="0" w:color="auto"/>
            </w:tcBorders>
            <w:vAlign w:val="center"/>
          </w:tcPr>
          <w:p w14:paraId="65EB544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CB9C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533FD18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行车中变更车道不需要提前开启转向灯。</w:t>
            </w:r>
          </w:p>
        </w:tc>
        <w:tc>
          <w:tcPr>
            <w:tcW w:w="2051" w:type="dxa"/>
            <w:tcBorders>
              <w:top w:val="single" w:sz="4" w:space="0" w:color="auto"/>
              <w:left w:val="nil"/>
              <w:bottom w:val="single" w:sz="4" w:space="0" w:color="auto"/>
              <w:right w:val="single" w:sz="4" w:space="0" w:color="auto"/>
            </w:tcBorders>
            <w:shd w:val="clear" w:color="auto" w:fill="auto"/>
            <w:vAlign w:val="center"/>
          </w:tcPr>
          <w:p w14:paraId="5256C1E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655A614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57540716" w14:textId="77777777" w:rsidR="009222B0" w:rsidRDefault="009222B0">
            <w:pPr>
              <w:widowControl/>
              <w:jc w:val="left"/>
              <w:rPr>
                <w:rFonts w:ascii="宋体" w:eastAsia="宋体" w:hAnsi="宋体" w:cs="宋体"/>
                <w:kern w:val="0"/>
                <w:sz w:val="20"/>
                <w:szCs w:val="20"/>
              </w:rPr>
            </w:pPr>
          </w:p>
        </w:tc>
        <w:tc>
          <w:tcPr>
            <w:tcW w:w="2042" w:type="dxa"/>
            <w:tcBorders>
              <w:left w:val="nil"/>
              <w:bottom w:val="single" w:sz="4" w:space="0" w:color="auto"/>
              <w:right w:val="single" w:sz="4" w:space="0" w:color="auto"/>
            </w:tcBorders>
            <w:shd w:val="clear" w:color="auto" w:fill="auto"/>
            <w:vAlign w:val="center"/>
          </w:tcPr>
          <w:p w14:paraId="4DA0CCB4" w14:textId="77777777" w:rsidR="009222B0" w:rsidRDefault="009222B0">
            <w:pPr>
              <w:widowControl/>
              <w:jc w:val="left"/>
              <w:rPr>
                <w:rFonts w:ascii="宋体" w:eastAsia="宋体" w:hAnsi="宋体" w:cs="宋体"/>
                <w:kern w:val="0"/>
                <w:sz w:val="20"/>
                <w:szCs w:val="20"/>
              </w:rPr>
            </w:pPr>
          </w:p>
        </w:tc>
        <w:tc>
          <w:tcPr>
            <w:tcW w:w="966" w:type="dxa"/>
            <w:tcBorders>
              <w:left w:val="nil"/>
              <w:bottom w:val="single" w:sz="4" w:space="0" w:color="auto"/>
              <w:right w:val="single" w:sz="4" w:space="0" w:color="auto"/>
            </w:tcBorders>
            <w:shd w:val="clear" w:color="auto" w:fill="auto"/>
            <w:vAlign w:val="center"/>
          </w:tcPr>
          <w:p w14:paraId="2CD9FCF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tcBorders>
              <w:left w:val="single" w:sz="4" w:space="0" w:color="auto"/>
            </w:tcBorders>
            <w:vAlign w:val="center"/>
          </w:tcPr>
          <w:p w14:paraId="41C98470" w14:textId="77777777" w:rsidR="009222B0" w:rsidRDefault="009222B0">
            <w:pPr>
              <w:widowControl/>
              <w:jc w:val="left"/>
              <w:rPr>
                <w:rFonts w:ascii="宋体" w:eastAsia="宋体" w:hAnsi="宋体" w:cs="宋体"/>
                <w:kern w:val="0"/>
                <w:sz w:val="20"/>
                <w:szCs w:val="20"/>
              </w:rPr>
            </w:pPr>
          </w:p>
        </w:tc>
        <w:tc>
          <w:tcPr>
            <w:tcW w:w="872" w:type="dxa"/>
            <w:vMerge w:val="restart"/>
            <w:tcBorders>
              <w:top w:val="single" w:sz="4" w:space="0" w:color="auto"/>
            </w:tcBorders>
            <w:vAlign w:val="center"/>
          </w:tcPr>
          <w:p w14:paraId="6AEAA330" w14:textId="77777777" w:rsidR="009222B0" w:rsidRDefault="009222B0">
            <w:pPr>
              <w:widowControl/>
              <w:jc w:val="left"/>
              <w:rPr>
                <w:rFonts w:ascii="宋体" w:eastAsia="宋体" w:hAnsi="宋体" w:cs="宋体"/>
                <w:kern w:val="0"/>
                <w:sz w:val="20"/>
                <w:szCs w:val="20"/>
              </w:rPr>
            </w:pPr>
          </w:p>
        </w:tc>
      </w:tr>
      <w:tr w:rsidR="009222B0" w14:paraId="37705C4D" w14:textId="77777777">
        <w:trPr>
          <w:trHeight w:val="144"/>
        </w:trPr>
        <w:tc>
          <w:tcPr>
            <w:tcW w:w="899" w:type="dxa"/>
            <w:tcBorders>
              <w:top w:val="single" w:sz="4" w:space="0" w:color="auto"/>
              <w:left w:val="single" w:sz="4" w:space="0" w:color="auto"/>
              <w:bottom w:val="single" w:sz="4" w:space="0" w:color="auto"/>
              <w:right w:val="single" w:sz="4" w:space="0" w:color="auto"/>
            </w:tcBorders>
            <w:vAlign w:val="center"/>
          </w:tcPr>
          <w:p w14:paraId="375B4F7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4766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573E1B2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汽车车外后视镜和前下视镜应固定可靠，不得调节。</w:t>
            </w:r>
          </w:p>
        </w:tc>
        <w:tc>
          <w:tcPr>
            <w:tcW w:w="2051" w:type="dxa"/>
            <w:tcBorders>
              <w:top w:val="single" w:sz="4" w:space="0" w:color="auto"/>
              <w:left w:val="nil"/>
              <w:bottom w:val="single" w:sz="4" w:space="0" w:color="auto"/>
              <w:right w:val="single" w:sz="4" w:space="0" w:color="auto"/>
            </w:tcBorders>
            <w:shd w:val="clear" w:color="auto" w:fill="auto"/>
            <w:vAlign w:val="center"/>
          </w:tcPr>
          <w:p w14:paraId="04A4EF6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46801CE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E19A64"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58ECCB50"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0F40A5D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14:paraId="3E27D50B" w14:textId="77777777" w:rsidR="009222B0" w:rsidRDefault="009222B0">
            <w:pPr>
              <w:widowControl/>
              <w:jc w:val="left"/>
              <w:rPr>
                <w:rFonts w:ascii="宋体" w:eastAsia="宋体" w:hAnsi="宋体" w:cs="宋体"/>
                <w:kern w:val="0"/>
                <w:sz w:val="20"/>
                <w:szCs w:val="20"/>
              </w:rPr>
            </w:pPr>
          </w:p>
        </w:tc>
        <w:tc>
          <w:tcPr>
            <w:tcW w:w="872" w:type="dxa"/>
            <w:vMerge/>
            <w:vAlign w:val="center"/>
          </w:tcPr>
          <w:p w14:paraId="1924E4F5" w14:textId="77777777" w:rsidR="009222B0" w:rsidRDefault="009222B0">
            <w:pPr>
              <w:widowControl/>
              <w:jc w:val="left"/>
              <w:rPr>
                <w:rFonts w:ascii="宋体" w:eastAsia="宋体" w:hAnsi="宋体" w:cs="宋体"/>
                <w:kern w:val="0"/>
                <w:sz w:val="20"/>
                <w:szCs w:val="20"/>
              </w:rPr>
            </w:pPr>
          </w:p>
        </w:tc>
      </w:tr>
      <w:tr w:rsidR="009222B0" w14:paraId="54E28F24" w14:textId="77777777">
        <w:trPr>
          <w:trHeight w:val="157"/>
        </w:trPr>
        <w:tc>
          <w:tcPr>
            <w:tcW w:w="899" w:type="dxa"/>
            <w:tcBorders>
              <w:top w:val="single" w:sz="4" w:space="0" w:color="auto"/>
              <w:left w:val="single" w:sz="4" w:space="0" w:color="auto"/>
              <w:bottom w:val="single" w:sz="4" w:space="0" w:color="auto"/>
              <w:right w:val="single" w:sz="4" w:space="0" w:color="auto"/>
            </w:tcBorders>
            <w:vAlign w:val="center"/>
          </w:tcPr>
          <w:p w14:paraId="6C91D2E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40AE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00343CC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网约车平台公司应保证订单日志、网上交易日志、行驶轨迹日志等原始记录以及乘客评价信息等服务质量统计数据和原始记录真实、准确。</w:t>
            </w:r>
          </w:p>
        </w:tc>
        <w:tc>
          <w:tcPr>
            <w:tcW w:w="2051" w:type="dxa"/>
            <w:tcBorders>
              <w:top w:val="single" w:sz="4" w:space="0" w:color="auto"/>
              <w:left w:val="nil"/>
              <w:bottom w:val="single" w:sz="4" w:space="0" w:color="auto"/>
              <w:right w:val="single" w:sz="4" w:space="0" w:color="auto"/>
            </w:tcBorders>
            <w:shd w:val="clear" w:color="auto" w:fill="auto"/>
            <w:vAlign w:val="center"/>
          </w:tcPr>
          <w:p w14:paraId="6F0C82D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4E048F8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20032E66"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3517B84D"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6A06331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14:paraId="0AE3FB3D" w14:textId="77777777" w:rsidR="009222B0" w:rsidRDefault="009222B0">
            <w:pPr>
              <w:widowControl/>
              <w:jc w:val="left"/>
              <w:rPr>
                <w:rFonts w:ascii="宋体" w:eastAsia="宋体" w:hAnsi="宋体" w:cs="宋体"/>
                <w:kern w:val="0"/>
                <w:sz w:val="20"/>
                <w:szCs w:val="20"/>
              </w:rPr>
            </w:pPr>
          </w:p>
        </w:tc>
        <w:tc>
          <w:tcPr>
            <w:tcW w:w="872" w:type="dxa"/>
            <w:vMerge/>
            <w:vAlign w:val="center"/>
          </w:tcPr>
          <w:p w14:paraId="672A17DE" w14:textId="77777777" w:rsidR="009222B0" w:rsidRDefault="009222B0">
            <w:pPr>
              <w:widowControl/>
              <w:jc w:val="left"/>
              <w:rPr>
                <w:rFonts w:ascii="宋体" w:eastAsia="宋体" w:hAnsi="宋体" w:cs="宋体"/>
                <w:kern w:val="0"/>
                <w:sz w:val="20"/>
                <w:szCs w:val="20"/>
              </w:rPr>
            </w:pPr>
          </w:p>
        </w:tc>
      </w:tr>
      <w:tr w:rsidR="009222B0" w14:paraId="08ADE61D" w14:textId="77777777">
        <w:trPr>
          <w:trHeight w:val="129"/>
        </w:trPr>
        <w:tc>
          <w:tcPr>
            <w:tcW w:w="899" w:type="dxa"/>
            <w:tcBorders>
              <w:top w:val="single" w:sz="4" w:space="0" w:color="auto"/>
              <w:left w:val="single" w:sz="4" w:space="0" w:color="auto"/>
              <w:bottom w:val="single" w:sz="4" w:space="0" w:color="auto"/>
              <w:right w:val="single" w:sz="4" w:space="0" w:color="auto"/>
            </w:tcBorders>
            <w:vAlign w:val="center"/>
          </w:tcPr>
          <w:p w14:paraId="129A3CB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179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7C36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24B0CDA5" w14:textId="77777777" w:rsidR="009222B0" w:rsidRDefault="009E3CCF" w:rsidP="001C2C7D">
            <w:pPr>
              <w:widowControl/>
              <w:jc w:val="left"/>
              <w:rPr>
                <w:rFonts w:ascii="宋体" w:eastAsia="宋体" w:hAnsi="宋体" w:cs="宋体"/>
                <w:kern w:val="0"/>
                <w:sz w:val="20"/>
                <w:szCs w:val="20"/>
              </w:rPr>
            </w:pPr>
            <w:r>
              <w:rPr>
                <w:rFonts w:ascii="宋体" w:eastAsia="宋体" w:hAnsi="宋体" w:cs="宋体" w:hint="eastAsia"/>
                <w:kern w:val="0"/>
                <w:sz w:val="20"/>
                <w:szCs w:val="20"/>
              </w:rPr>
              <w:t>网约车平台公司应当通过其服务平台以显著方式将驾驶员、约车人和乘客等个人信息的采集和使用的目的、方式和范围进行告知。网约车平台公司</w:t>
            </w:r>
            <w:r w:rsidR="001C2C7D">
              <w:rPr>
                <w:rFonts w:ascii="宋体" w:eastAsia="宋体" w:hAnsi="宋体" w:cs="宋体" w:hint="eastAsia"/>
                <w:kern w:val="0"/>
                <w:sz w:val="20"/>
                <w:szCs w:val="20"/>
              </w:rPr>
              <w:t>在</w:t>
            </w:r>
            <w:r>
              <w:rPr>
                <w:rFonts w:ascii="宋体" w:eastAsia="宋体" w:hAnsi="宋体" w:cs="宋体" w:hint="eastAsia"/>
                <w:kern w:val="0"/>
                <w:sz w:val="20"/>
                <w:szCs w:val="20"/>
              </w:rPr>
              <w:t>任何情况下不</w:t>
            </w:r>
            <w:r w:rsidR="001C2C7D">
              <w:rPr>
                <w:rFonts w:ascii="宋体" w:eastAsia="宋体" w:hAnsi="宋体" w:cs="宋体" w:hint="eastAsia"/>
                <w:kern w:val="0"/>
                <w:sz w:val="20"/>
                <w:szCs w:val="20"/>
              </w:rPr>
              <w:t>得</w:t>
            </w:r>
            <w:r>
              <w:rPr>
                <w:rFonts w:ascii="宋体" w:eastAsia="宋体" w:hAnsi="宋体" w:cs="宋体" w:hint="eastAsia"/>
                <w:kern w:val="0"/>
                <w:sz w:val="20"/>
                <w:szCs w:val="20"/>
              </w:rPr>
              <w:t>使用上述个人信息开展其他业务。</w:t>
            </w:r>
          </w:p>
        </w:tc>
        <w:tc>
          <w:tcPr>
            <w:tcW w:w="2051" w:type="dxa"/>
            <w:tcBorders>
              <w:top w:val="single" w:sz="4" w:space="0" w:color="auto"/>
              <w:left w:val="nil"/>
              <w:bottom w:val="single" w:sz="4" w:space="0" w:color="auto"/>
              <w:right w:val="single" w:sz="4" w:space="0" w:color="auto"/>
            </w:tcBorders>
            <w:shd w:val="clear" w:color="auto" w:fill="auto"/>
            <w:vAlign w:val="center"/>
          </w:tcPr>
          <w:p w14:paraId="2DCDEA64"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4FA5C1B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25046218"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3433EE70"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74F0F9C" w14:textId="77777777" w:rsidR="009222B0" w:rsidRDefault="001C2C7D">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872" w:type="dxa"/>
            <w:vMerge/>
            <w:vAlign w:val="center"/>
          </w:tcPr>
          <w:p w14:paraId="3F16B41B" w14:textId="77777777" w:rsidR="009222B0" w:rsidRDefault="009222B0">
            <w:pPr>
              <w:widowControl/>
              <w:jc w:val="left"/>
              <w:rPr>
                <w:rFonts w:ascii="宋体" w:eastAsia="宋体" w:hAnsi="宋体" w:cs="宋体"/>
                <w:kern w:val="0"/>
                <w:sz w:val="20"/>
                <w:szCs w:val="20"/>
              </w:rPr>
            </w:pPr>
          </w:p>
        </w:tc>
        <w:tc>
          <w:tcPr>
            <w:tcW w:w="872" w:type="dxa"/>
            <w:vMerge/>
            <w:vAlign w:val="center"/>
          </w:tcPr>
          <w:p w14:paraId="650840E1" w14:textId="77777777" w:rsidR="009222B0" w:rsidRDefault="009222B0">
            <w:pPr>
              <w:widowControl/>
              <w:jc w:val="left"/>
              <w:rPr>
                <w:rFonts w:ascii="宋体" w:eastAsia="宋体" w:hAnsi="宋体" w:cs="宋体"/>
                <w:kern w:val="0"/>
                <w:sz w:val="20"/>
                <w:szCs w:val="20"/>
              </w:rPr>
            </w:pPr>
          </w:p>
        </w:tc>
      </w:tr>
      <w:tr w:rsidR="009222B0" w14:paraId="32BE9EF4" w14:textId="77777777">
        <w:trPr>
          <w:trHeight w:val="170"/>
        </w:trPr>
        <w:tc>
          <w:tcPr>
            <w:tcW w:w="899" w:type="dxa"/>
            <w:tcBorders>
              <w:top w:val="single" w:sz="4" w:space="0" w:color="auto"/>
              <w:left w:val="single" w:sz="4" w:space="0" w:color="auto"/>
              <w:bottom w:val="single" w:sz="4" w:space="0" w:color="auto"/>
              <w:right w:val="single" w:sz="4" w:space="0" w:color="auto"/>
            </w:tcBorders>
            <w:vAlign w:val="center"/>
          </w:tcPr>
          <w:p w14:paraId="1261890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180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1B41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判断</w:t>
            </w:r>
          </w:p>
        </w:tc>
        <w:tc>
          <w:tcPr>
            <w:tcW w:w="4977" w:type="dxa"/>
            <w:tcBorders>
              <w:top w:val="single" w:sz="4" w:space="0" w:color="auto"/>
              <w:left w:val="nil"/>
              <w:bottom w:val="single" w:sz="4" w:space="0" w:color="auto"/>
              <w:right w:val="single" w:sz="4" w:space="0" w:color="auto"/>
            </w:tcBorders>
            <w:shd w:val="clear" w:color="auto" w:fill="auto"/>
            <w:vAlign w:val="center"/>
          </w:tcPr>
          <w:p w14:paraId="01F7CB0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网约车平台公司所采集的个人信息和生成的业务数据，应当在中国内地存储和使用，保存期限不少于2年，上述信息和数据任何情况都不得外流。</w:t>
            </w:r>
          </w:p>
        </w:tc>
        <w:tc>
          <w:tcPr>
            <w:tcW w:w="2051" w:type="dxa"/>
            <w:tcBorders>
              <w:top w:val="single" w:sz="4" w:space="0" w:color="auto"/>
              <w:left w:val="nil"/>
              <w:bottom w:val="single" w:sz="4" w:space="0" w:color="auto"/>
              <w:right w:val="single" w:sz="4" w:space="0" w:color="auto"/>
            </w:tcBorders>
            <w:shd w:val="clear" w:color="auto" w:fill="auto"/>
            <w:vAlign w:val="center"/>
          </w:tcPr>
          <w:p w14:paraId="1A3577A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正确</w:t>
            </w:r>
          </w:p>
        </w:tc>
        <w:tc>
          <w:tcPr>
            <w:tcW w:w="1734" w:type="dxa"/>
            <w:tcBorders>
              <w:top w:val="single" w:sz="4" w:space="0" w:color="auto"/>
              <w:left w:val="nil"/>
              <w:bottom w:val="single" w:sz="4" w:space="0" w:color="auto"/>
              <w:right w:val="single" w:sz="4" w:space="0" w:color="auto"/>
            </w:tcBorders>
            <w:shd w:val="clear" w:color="auto" w:fill="auto"/>
            <w:vAlign w:val="center"/>
          </w:tcPr>
          <w:p w14:paraId="103B4764"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错误</w:t>
            </w:r>
          </w:p>
        </w:tc>
        <w:tc>
          <w:tcPr>
            <w:tcW w:w="1985" w:type="dxa"/>
            <w:tcBorders>
              <w:top w:val="single" w:sz="4" w:space="0" w:color="auto"/>
              <w:left w:val="nil"/>
              <w:bottom w:val="single" w:sz="4" w:space="0" w:color="auto"/>
              <w:right w:val="single" w:sz="4" w:space="0" w:color="auto"/>
            </w:tcBorders>
            <w:shd w:val="clear" w:color="auto" w:fill="auto"/>
            <w:vAlign w:val="center"/>
          </w:tcPr>
          <w:p w14:paraId="4D2E8106" w14:textId="77777777" w:rsidR="009222B0" w:rsidRDefault="009222B0">
            <w:pPr>
              <w:widowControl/>
              <w:jc w:val="left"/>
              <w:rPr>
                <w:rFonts w:ascii="宋体" w:eastAsia="宋体" w:hAnsi="宋体" w:cs="宋体"/>
                <w:kern w:val="0"/>
                <w:sz w:val="20"/>
                <w:szCs w:val="20"/>
              </w:rPr>
            </w:pPr>
          </w:p>
        </w:tc>
        <w:tc>
          <w:tcPr>
            <w:tcW w:w="2048" w:type="dxa"/>
            <w:tcBorders>
              <w:top w:val="single" w:sz="4" w:space="0" w:color="auto"/>
              <w:left w:val="nil"/>
              <w:bottom w:val="single" w:sz="4" w:space="0" w:color="auto"/>
              <w:right w:val="single" w:sz="4" w:space="0" w:color="auto"/>
            </w:tcBorders>
            <w:shd w:val="clear" w:color="auto" w:fill="auto"/>
            <w:vAlign w:val="center"/>
          </w:tcPr>
          <w:p w14:paraId="0C1897C7" w14:textId="77777777" w:rsidR="009222B0" w:rsidRDefault="009222B0">
            <w:pPr>
              <w:widowControl/>
              <w:jc w:val="left"/>
              <w:rPr>
                <w:rFonts w:ascii="宋体" w:eastAsia="宋体" w:hAnsi="宋体" w:cs="宋体"/>
                <w:kern w:val="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2683638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872" w:type="dxa"/>
            <w:vMerge/>
            <w:vAlign w:val="center"/>
          </w:tcPr>
          <w:p w14:paraId="198E9275" w14:textId="77777777" w:rsidR="009222B0" w:rsidRDefault="009222B0">
            <w:pPr>
              <w:widowControl/>
              <w:jc w:val="left"/>
              <w:rPr>
                <w:rFonts w:ascii="宋体" w:eastAsia="宋体" w:hAnsi="宋体" w:cs="宋体"/>
                <w:kern w:val="0"/>
                <w:sz w:val="20"/>
                <w:szCs w:val="20"/>
              </w:rPr>
            </w:pPr>
          </w:p>
        </w:tc>
        <w:tc>
          <w:tcPr>
            <w:tcW w:w="872" w:type="dxa"/>
            <w:vMerge/>
            <w:vAlign w:val="center"/>
          </w:tcPr>
          <w:p w14:paraId="0D954682" w14:textId="77777777" w:rsidR="009222B0" w:rsidRDefault="009222B0">
            <w:pPr>
              <w:widowControl/>
              <w:jc w:val="left"/>
              <w:rPr>
                <w:rFonts w:ascii="宋体" w:eastAsia="宋体" w:hAnsi="宋体" w:cs="宋体"/>
                <w:kern w:val="0"/>
                <w:sz w:val="20"/>
                <w:szCs w:val="20"/>
              </w:rPr>
            </w:pPr>
          </w:p>
        </w:tc>
      </w:tr>
    </w:tbl>
    <w:p w14:paraId="55E4B32F" w14:textId="77777777" w:rsidR="009222B0" w:rsidRDefault="009222B0">
      <w:pPr>
        <w:widowControl/>
        <w:rPr>
          <w:rFonts w:ascii="宋体" w:eastAsia="宋体" w:hAnsi="宋体" w:cs="宋体"/>
          <w:kern w:val="0"/>
          <w:sz w:val="20"/>
          <w:szCs w:val="20"/>
        </w:rPr>
      </w:pPr>
    </w:p>
    <w:p w14:paraId="41BAE2EC" w14:textId="77777777" w:rsidR="009222B0" w:rsidRDefault="009222B0">
      <w:pPr>
        <w:widowControl/>
        <w:rPr>
          <w:rFonts w:ascii="宋体" w:eastAsia="宋体" w:hAnsi="宋体" w:cs="宋体"/>
          <w:kern w:val="0"/>
          <w:sz w:val="20"/>
          <w:szCs w:val="20"/>
        </w:rPr>
      </w:pPr>
    </w:p>
    <w:p w14:paraId="39A05133" w14:textId="77777777" w:rsidR="009222B0" w:rsidRDefault="009222B0">
      <w:pPr>
        <w:widowControl/>
        <w:rPr>
          <w:rFonts w:ascii="宋体" w:eastAsia="宋体" w:hAnsi="宋体" w:cs="宋体"/>
          <w:kern w:val="0"/>
          <w:sz w:val="20"/>
          <w:szCs w:val="20"/>
        </w:rPr>
      </w:pPr>
    </w:p>
    <w:p w14:paraId="5657E6B8" w14:textId="77777777" w:rsidR="009222B0" w:rsidRDefault="009222B0">
      <w:pPr>
        <w:widowControl/>
        <w:rPr>
          <w:rFonts w:ascii="宋体" w:eastAsia="宋体" w:hAnsi="宋体" w:cs="宋体"/>
          <w:kern w:val="0"/>
          <w:sz w:val="20"/>
          <w:szCs w:val="20"/>
        </w:rPr>
      </w:pPr>
    </w:p>
    <w:p w14:paraId="053B0ED8" w14:textId="77777777" w:rsidR="009222B0" w:rsidRDefault="009222B0">
      <w:pPr>
        <w:widowControl/>
        <w:rPr>
          <w:rFonts w:ascii="宋体" w:eastAsia="宋体" w:hAnsi="宋体" w:cs="宋体"/>
          <w:kern w:val="0"/>
          <w:sz w:val="20"/>
          <w:szCs w:val="20"/>
        </w:rPr>
      </w:pPr>
    </w:p>
    <w:p w14:paraId="45B51A75" w14:textId="77777777" w:rsidR="009222B0" w:rsidRDefault="009222B0">
      <w:pPr>
        <w:widowControl/>
        <w:rPr>
          <w:rFonts w:ascii="宋体" w:eastAsia="宋体" w:hAnsi="宋体" w:cs="宋体"/>
          <w:kern w:val="0"/>
          <w:sz w:val="20"/>
          <w:szCs w:val="20"/>
        </w:rPr>
      </w:pPr>
    </w:p>
    <w:p w14:paraId="4FC4D7DD" w14:textId="77777777" w:rsidR="009222B0" w:rsidRDefault="009222B0">
      <w:pPr>
        <w:widowControl/>
        <w:rPr>
          <w:rFonts w:ascii="宋体" w:eastAsia="宋体" w:hAnsi="宋体" w:cs="宋体"/>
          <w:kern w:val="0"/>
          <w:sz w:val="20"/>
          <w:szCs w:val="20"/>
        </w:rPr>
      </w:pPr>
    </w:p>
    <w:tbl>
      <w:tblPr>
        <w:tblW w:w="15614" w:type="dxa"/>
        <w:tblLook w:val="04A0" w:firstRow="1" w:lastRow="0" w:firstColumn="1" w:lastColumn="0" w:noHBand="0" w:noVBand="1"/>
      </w:tblPr>
      <w:tblGrid>
        <w:gridCol w:w="899"/>
        <w:gridCol w:w="960"/>
        <w:gridCol w:w="4977"/>
        <w:gridCol w:w="2051"/>
        <w:gridCol w:w="1734"/>
        <w:gridCol w:w="1985"/>
        <w:gridCol w:w="2048"/>
        <w:gridCol w:w="960"/>
      </w:tblGrid>
      <w:tr w:rsidR="009222B0" w14:paraId="0E73ADDD" w14:textId="77777777">
        <w:trPr>
          <w:trHeight w:val="850"/>
        </w:trPr>
        <w:tc>
          <w:tcPr>
            <w:tcW w:w="899" w:type="dxa"/>
            <w:tcBorders>
              <w:top w:val="nil"/>
              <w:left w:val="single" w:sz="4" w:space="0" w:color="auto"/>
              <w:bottom w:val="single" w:sz="4" w:space="0" w:color="auto"/>
              <w:right w:val="single" w:sz="4" w:space="0" w:color="auto"/>
            </w:tcBorders>
            <w:vAlign w:val="center"/>
          </w:tcPr>
          <w:p w14:paraId="4D9A1F9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B9AED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A74DAD9"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最先形成驾驶疲劳的人体部位是（   ）。</w:t>
            </w:r>
          </w:p>
        </w:tc>
        <w:tc>
          <w:tcPr>
            <w:tcW w:w="2051" w:type="dxa"/>
            <w:tcBorders>
              <w:top w:val="nil"/>
              <w:left w:val="nil"/>
              <w:bottom w:val="single" w:sz="4" w:space="0" w:color="auto"/>
              <w:right w:val="single" w:sz="4" w:space="0" w:color="auto"/>
            </w:tcBorders>
            <w:shd w:val="clear" w:color="auto" w:fill="auto"/>
            <w:vAlign w:val="center"/>
            <w:hideMark/>
          </w:tcPr>
          <w:p w14:paraId="1FFC9CE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眼睛</w:t>
            </w:r>
          </w:p>
        </w:tc>
        <w:tc>
          <w:tcPr>
            <w:tcW w:w="1734" w:type="dxa"/>
            <w:tcBorders>
              <w:top w:val="nil"/>
              <w:left w:val="nil"/>
              <w:bottom w:val="single" w:sz="4" w:space="0" w:color="auto"/>
              <w:right w:val="single" w:sz="4" w:space="0" w:color="auto"/>
            </w:tcBorders>
            <w:shd w:val="clear" w:color="auto" w:fill="auto"/>
            <w:vAlign w:val="center"/>
            <w:hideMark/>
          </w:tcPr>
          <w:p w14:paraId="391B731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颈部</w:t>
            </w:r>
          </w:p>
        </w:tc>
        <w:tc>
          <w:tcPr>
            <w:tcW w:w="1985" w:type="dxa"/>
            <w:tcBorders>
              <w:top w:val="nil"/>
              <w:left w:val="nil"/>
              <w:bottom w:val="single" w:sz="4" w:space="0" w:color="auto"/>
              <w:right w:val="single" w:sz="4" w:space="0" w:color="auto"/>
            </w:tcBorders>
            <w:shd w:val="clear" w:color="auto" w:fill="auto"/>
            <w:vAlign w:val="center"/>
            <w:hideMark/>
          </w:tcPr>
          <w:p w14:paraId="6D1A8C1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肩部</w:t>
            </w:r>
          </w:p>
        </w:tc>
        <w:tc>
          <w:tcPr>
            <w:tcW w:w="2048" w:type="dxa"/>
            <w:tcBorders>
              <w:top w:val="nil"/>
              <w:left w:val="nil"/>
              <w:bottom w:val="single" w:sz="4" w:space="0" w:color="auto"/>
              <w:right w:val="single" w:sz="4" w:space="0" w:color="auto"/>
            </w:tcBorders>
            <w:shd w:val="clear" w:color="auto" w:fill="auto"/>
            <w:vAlign w:val="center"/>
            <w:hideMark/>
          </w:tcPr>
          <w:p w14:paraId="2E7D800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FA4C05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5B5ED992" w14:textId="77777777">
        <w:trPr>
          <w:trHeight w:val="850"/>
        </w:trPr>
        <w:tc>
          <w:tcPr>
            <w:tcW w:w="899" w:type="dxa"/>
            <w:tcBorders>
              <w:top w:val="nil"/>
              <w:left w:val="single" w:sz="4" w:space="0" w:color="auto"/>
              <w:bottom w:val="single" w:sz="4" w:space="0" w:color="auto"/>
              <w:right w:val="single" w:sz="4" w:space="0" w:color="auto"/>
            </w:tcBorders>
            <w:vAlign w:val="center"/>
          </w:tcPr>
          <w:p w14:paraId="06E1AC1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948A3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F86090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机动车辆靠路边停车时，应当提前（   ）。</w:t>
            </w:r>
          </w:p>
        </w:tc>
        <w:tc>
          <w:tcPr>
            <w:tcW w:w="2051" w:type="dxa"/>
            <w:tcBorders>
              <w:top w:val="nil"/>
              <w:left w:val="nil"/>
              <w:bottom w:val="single" w:sz="4" w:space="0" w:color="auto"/>
              <w:right w:val="single" w:sz="4" w:space="0" w:color="auto"/>
            </w:tcBorders>
            <w:shd w:val="clear" w:color="auto" w:fill="auto"/>
            <w:vAlign w:val="center"/>
            <w:hideMark/>
          </w:tcPr>
          <w:p w14:paraId="64148D0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开启危险报警闪光灯</w:t>
            </w:r>
          </w:p>
        </w:tc>
        <w:tc>
          <w:tcPr>
            <w:tcW w:w="1734" w:type="dxa"/>
            <w:tcBorders>
              <w:top w:val="nil"/>
              <w:left w:val="nil"/>
              <w:bottom w:val="single" w:sz="4" w:space="0" w:color="auto"/>
              <w:right w:val="single" w:sz="4" w:space="0" w:color="auto"/>
            </w:tcBorders>
            <w:shd w:val="clear" w:color="auto" w:fill="auto"/>
            <w:vAlign w:val="center"/>
            <w:hideMark/>
          </w:tcPr>
          <w:p w14:paraId="0374518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开启右转向灯</w:t>
            </w:r>
          </w:p>
        </w:tc>
        <w:tc>
          <w:tcPr>
            <w:tcW w:w="1985" w:type="dxa"/>
            <w:tcBorders>
              <w:top w:val="nil"/>
              <w:left w:val="nil"/>
              <w:bottom w:val="single" w:sz="4" w:space="0" w:color="auto"/>
              <w:right w:val="single" w:sz="4" w:space="0" w:color="auto"/>
            </w:tcBorders>
            <w:shd w:val="clear" w:color="auto" w:fill="auto"/>
            <w:vAlign w:val="center"/>
            <w:hideMark/>
          </w:tcPr>
          <w:p w14:paraId="2068F3D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开启左转向灯</w:t>
            </w:r>
          </w:p>
        </w:tc>
        <w:tc>
          <w:tcPr>
            <w:tcW w:w="2048" w:type="dxa"/>
            <w:tcBorders>
              <w:top w:val="nil"/>
              <w:left w:val="nil"/>
              <w:bottom w:val="single" w:sz="4" w:space="0" w:color="auto"/>
              <w:right w:val="single" w:sz="4" w:space="0" w:color="auto"/>
            </w:tcBorders>
            <w:shd w:val="clear" w:color="auto" w:fill="auto"/>
            <w:vAlign w:val="center"/>
            <w:hideMark/>
          </w:tcPr>
          <w:p w14:paraId="755FA81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1BF850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4DE9C251" w14:textId="77777777">
        <w:trPr>
          <w:trHeight w:val="850"/>
        </w:trPr>
        <w:tc>
          <w:tcPr>
            <w:tcW w:w="899" w:type="dxa"/>
            <w:tcBorders>
              <w:top w:val="nil"/>
              <w:left w:val="single" w:sz="4" w:space="0" w:color="auto"/>
              <w:bottom w:val="single" w:sz="4" w:space="0" w:color="auto"/>
              <w:right w:val="single" w:sz="4" w:space="0" w:color="auto"/>
            </w:tcBorders>
            <w:vAlign w:val="center"/>
          </w:tcPr>
          <w:p w14:paraId="60CD9E4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3D639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D220C8B"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缓解驾驶疲劳最有效的方法（   ）。</w:t>
            </w:r>
          </w:p>
        </w:tc>
        <w:tc>
          <w:tcPr>
            <w:tcW w:w="2051" w:type="dxa"/>
            <w:tcBorders>
              <w:top w:val="nil"/>
              <w:left w:val="nil"/>
              <w:bottom w:val="single" w:sz="4" w:space="0" w:color="auto"/>
              <w:right w:val="single" w:sz="4" w:space="0" w:color="auto"/>
            </w:tcBorders>
            <w:shd w:val="clear" w:color="auto" w:fill="auto"/>
            <w:vAlign w:val="center"/>
            <w:hideMark/>
          </w:tcPr>
          <w:p w14:paraId="6E47F9E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食用刺激的食物</w:t>
            </w:r>
          </w:p>
        </w:tc>
        <w:tc>
          <w:tcPr>
            <w:tcW w:w="1734" w:type="dxa"/>
            <w:tcBorders>
              <w:top w:val="nil"/>
              <w:left w:val="nil"/>
              <w:bottom w:val="single" w:sz="4" w:space="0" w:color="auto"/>
              <w:right w:val="single" w:sz="4" w:space="0" w:color="auto"/>
            </w:tcBorders>
            <w:shd w:val="clear" w:color="auto" w:fill="auto"/>
            <w:vAlign w:val="center"/>
            <w:hideMark/>
          </w:tcPr>
          <w:p w14:paraId="5A4BD33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听节奏感强的音乐</w:t>
            </w:r>
          </w:p>
        </w:tc>
        <w:tc>
          <w:tcPr>
            <w:tcW w:w="1985" w:type="dxa"/>
            <w:tcBorders>
              <w:top w:val="nil"/>
              <w:left w:val="nil"/>
              <w:bottom w:val="single" w:sz="4" w:space="0" w:color="auto"/>
              <w:right w:val="single" w:sz="4" w:space="0" w:color="auto"/>
            </w:tcBorders>
            <w:shd w:val="clear" w:color="auto" w:fill="auto"/>
            <w:vAlign w:val="center"/>
            <w:hideMark/>
          </w:tcPr>
          <w:p w14:paraId="29F3926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充足的睡眠</w:t>
            </w:r>
          </w:p>
        </w:tc>
        <w:tc>
          <w:tcPr>
            <w:tcW w:w="2048" w:type="dxa"/>
            <w:tcBorders>
              <w:top w:val="nil"/>
              <w:left w:val="nil"/>
              <w:bottom w:val="single" w:sz="4" w:space="0" w:color="auto"/>
              <w:right w:val="single" w:sz="4" w:space="0" w:color="auto"/>
            </w:tcBorders>
            <w:shd w:val="clear" w:color="auto" w:fill="auto"/>
            <w:vAlign w:val="center"/>
            <w:hideMark/>
          </w:tcPr>
          <w:p w14:paraId="0044E2C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DBB84F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795305A3" w14:textId="77777777">
        <w:trPr>
          <w:trHeight w:val="850"/>
        </w:trPr>
        <w:tc>
          <w:tcPr>
            <w:tcW w:w="899" w:type="dxa"/>
            <w:tcBorders>
              <w:top w:val="nil"/>
              <w:left w:val="single" w:sz="4" w:space="0" w:color="auto"/>
              <w:bottom w:val="single" w:sz="4" w:space="0" w:color="auto"/>
              <w:right w:val="single" w:sz="4" w:space="0" w:color="auto"/>
            </w:tcBorders>
            <w:vAlign w:val="center"/>
          </w:tcPr>
          <w:p w14:paraId="1BD06E9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2ECC6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C6369F2"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出租车服务监督卡应当固定在工作台的（   ）。</w:t>
            </w:r>
          </w:p>
        </w:tc>
        <w:tc>
          <w:tcPr>
            <w:tcW w:w="2051" w:type="dxa"/>
            <w:tcBorders>
              <w:top w:val="nil"/>
              <w:left w:val="nil"/>
              <w:bottom w:val="single" w:sz="4" w:space="0" w:color="auto"/>
              <w:right w:val="single" w:sz="4" w:space="0" w:color="auto"/>
            </w:tcBorders>
            <w:shd w:val="clear" w:color="auto" w:fill="auto"/>
            <w:vAlign w:val="center"/>
            <w:hideMark/>
          </w:tcPr>
          <w:p w14:paraId="3CE4586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左侧</w:t>
            </w:r>
          </w:p>
        </w:tc>
        <w:tc>
          <w:tcPr>
            <w:tcW w:w="1734" w:type="dxa"/>
            <w:tcBorders>
              <w:top w:val="nil"/>
              <w:left w:val="nil"/>
              <w:bottom w:val="single" w:sz="4" w:space="0" w:color="auto"/>
              <w:right w:val="single" w:sz="4" w:space="0" w:color="auto"/>
            </w:tcBorders>
            <w:shd w:val="clear" w:color="auto" w:fill="auto"/>
            <w:vAlign w:val="center"/>
            <w:hideMark/>
          </w:tcPr>
          <w:p w14:paraId="1F20726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中间</w:t>
            </w:r>
          </w:p>
        </w:tc>
        <w:tc>
          <w:tcPr>
            <w:tcW w:w="1985" w:type="dxa"/>
            <w:tcBorders>
              <w:top w:val="nil"/>
              <w:left w:val="nil"/>
              <w:bottom w:val="single" w:sz="4" w:space="0" w:color="auto"/>
              <w:right w:val="single" w:sz="4" w:space="0" w:color="auto"/>
            </w:tcBorders>
            <w:shd w:val="clear" w:color="auto" w:fill="auto"/>
            <w:vAlign w:val="center"/>
            <w:hideMark/>
          </w:tcPr>
          <w:p w14:paraId="3AD1FDD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右侧</w:t>
            </w:r>
          </w:p>
        </w:tc>
        <w:tc>
          <w:tcPr>
            <w:tcW w:w="2048" w:type="dxa"/>
            <w:tcBorders>
              <w:top w:val="nil"/>
              <w:left w:val="nil"/>
              <w:bottom w:val="single" w:sz="4" w:space="0" w:color="auto"/>
              <w:right w:val="single" w:sz="4" w:space="0" w:color="auto"/>
            </w:tcBorders>
            <w:shd w:val="clear" w:color="auto" w:fill="auto"/>
            <w:vAlign w:val="center"/>
            <w:hideMark/>
          </w:tcPr>
          <w:p w14:paraId="2502DBF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9BD96E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1AF16899" w14:textId="77777777">
        <w:trPr>
          <w:trHeight w:val="850"/>
        </w:trPr>
        <w:tc>
          <w:tcPr>
            <w:tcW w:w="899" w:type="dxa"/>
            <w:tcBorders>
              <w:top w:val="nil"/>
              <w:left w:val="single" w:sz="4" w:space="0" w:color="auto"/>
              <w:bottom w:val="single" w:sz="4" w:space="0" w:color="auto"/>
              <w:right w:val="single" w:sz="4" w:space="0" w:color="auto"/>
            </w:tcBorders>
            <w:vAlign w:val="center"/>
          </w:tcPr>
          <w:p w14:paraId="010C49C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784CF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52D4D2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出租车巡检由（   ）负责组织实施。</w:t>
            </w:r>
          </w:p>
        </w:tc>
        <w:tc>
          <w:tcPr>
            <w:tcW w:w="2051" w:type="dxa"/>
            <w:tcBorders>
              <w:top w:val="nil"/>
              <w:left w:val="nil"/>
              <w:bottom w:val="single" w:sz="4" w:space="0" w:color="auto"/>
              <w:right w:val="single" w:sz="4" w:space="0" w:color="auto"/>
            </w:tcBorders>
            <w:shd w:val="clear" w:color="auto" w:fill="auto"/>
            <w:vAlign w:val="center"/>
            <w:hideMark/>
          </w:tcPr>
          <w:p w14:paraId="45F51FD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道路运输管理部门</w:t>
            </w:r>
          </w:p>
        </w:tc>
        <w:tc>
          <w:tcPr>
            <w:tcW w:w="1734" w:type="dxa"/>
            <w:tcBorders>
              <w:top w:val="nil"/>
              <w:left w:val="nil"/>
              <w:bottom w:val="single" w:sz="4" w:space="0" w:color="auto"/>
              <w:right w:val="single" w:sz="4" w:space="0" w:color="auto"/>
            </w:tcBorders>
            <w:shd w:val="clear" w:color="auto" w:fill="auto"/>
            <w:vAlign w:val="center"/>
            <w:hideMark/>
          </w:tcPr>
          <w:p w14:paraId="67D44D8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出租车管理科</w:t>
            </w:r>
          </w:p>
        </w:tc>
        <w:tc>
          <w:tcPr>
            <w:tcW w:w="1985" w:type="dxa"/>
            <w:tcBorders>
              <w:top w:val="nil"/>
              <w:left w:val="nil"/>
              <w:bottom w:val="single" w:sz="4" w:space="0" w:color="auto"/>
              <w:right w:val="single" w:sz="4" w:space="0" w:color="auto"/>
            </w:tcBorders>
            <w:shd w:val="clear" w:color="auto" w:fill="auto"/>
            <w:vAlign w:val="center"/>
            <w:hideMark/>
          </w:tcPr>
          <w:p w14:paraId="56B02C7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出租车运输公司</w:t>
            </w:r>
          </w:p>
        </w:tc>
        <w:tc>
          <w:tcPr>
            <w:tcW w:w="2048" w:type="dxa"/>
            <w:tcBorders>
              <w:top w:val="nil"/>
              <w:left w:val="nil"/>
              <w:bottom w:val="single" w:sz="4" w:space="0" w:color="auto"/>
              <w:right w:val="single" w:sz="4" w:space="0" w:color="auto"/>
            </w:tcBorders>
            <w:shd w:val="clear" w:color="auto" w:fill="auto"/>
            <w:vAlign w:val="center"/>
            <w:hideMark/>
          </w:tcPr>
          <w:p w14:paraId="3FA75A1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238751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2AE4C818" w14:textId="77777777">
        <w:trPr>
          <w:trHeight w:val="850"/>
        </w:trPr>
        <w:tc>
          <w:tcPr>
            <w:tcW w:w="899" w:type="dxa"/>
            <w:tcBorders>
              <w:top w:val="nil"/>
              <w:left w:val="single" w:sz="4" w:space="0" w:color="auto"/>
              <w:bottom w:val="single" w:sz="4" w:space="0" w:color="auto"/>
              <w:right w:val="single" w:sz="4" w:space="0" w:color="auto"/>
            </w:tcBorders>
            <w:vAlign w:val="center"/>
          </w:tcPr>
          <w:p w14:paraId="3A467C9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27745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DA8121E"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在固定地点候客的客运出租车驾驶员应做到（   ）。</w:t>
            </w:r>
          </w:p>
        </w:tc>
        <w:tc>
          <w:tcPr>
            <w:tcW w:w="2051" w:type="dxa"/>
            <w:tcBorders>
              <w:top w:val="nil"/>
              <w:left w:val="nil"/>
              <w:bottom w:val="single" w:sz="4" w:space="0" w:color="auto"/>
              <w:right w:val="single" w:sz="4" w:space="0" w:color="auto"/>
            </w:tcBorders>
            <w:shd w:val="clear" w:color="auto" w:fill="auto"/>
            <w:vAlign w:val="center"/>
            <w:hideMark/>
          </w:tcPr>
          <w:p w14:paraId="23CBC5D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按顺序候客拉客</w:t>
            </w:r>
          </w:p>
        </w:tc>
        <w:tc>
          <w:tcPr>
            <w:tcW w:w="1734" w:type="dxa"/>
            <w:tcBorders>
              <w:top w:val="nil"/>
              <w:left w:val="nil"/>
              <w:bottom w:val="single" w:sz="4" w:space="0" w:color="auto"/>
              <w:right w:val="single" w:sz="4" w:space="0" w:color="auto"/>
            </w:tcBorders>
            <w:shd w:val="clear" w:color="auto" w:fill="auto"/>
            <w:vAlign w:val="center"/>
            <w:hideMark/>
          </w:tcPr>
          <w:p w14:paraId="5B70B04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任意抢先</w:t>
            </w:r>
          </w:p>
        </w:tc>
        <w:tc>
          <w:tcPr>
            <w:tcW w:w="1985" w:type="dxa"/>
            <w:tcBorders>
              <w:top w:val="nil"/>
              <w:left w:val="nil"/>
              <w:bottom w:val="single" w:sz="4" w:space="0" w:color="auto"/>
              <w:right w:val="single" w:sz="4" w:space="0" w:color="auto"/>
            </w:tcBorders>
            <w:shd w:val="clear" w:color="auto" w:fill="auto"/>
            <w:vAlign w:val="center"/>
            <w:hideMark/>
          </w:tcPr>
          <w:p w14:paraId="0D26727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先问清乘客目的地，不合适不拉</w:t>
            </w:r>
          </w:p>
        </w:tc>
        <w:tc>
          <w:tcPr>
            <w:tcW w:w="2048" w:type="dxa"/>
            <w:tcBorders>
              <w:top w:val="nil"/>
              <w:left w:val="nil"/>
              <w:bottom w:val="single" w:sz="4" w:space="0" w:color="auto"/>
              <w:right w:val="single" w:sz="4" w:space="0" w:color="auto"/>
            </w:tcBorders>
            <w:shd w:val="clear" w:color="auto" w:fill="auto"/>
            <w:vAlign w:val="center"/>
            <w:hideMark/>
          </w:tcPr>
          <w:p w14:paraId="1702630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19DB99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DD9CCF7" w14:textId="77777777">
        <w:trPr>
          <w:trHeight w:val="850"/>
        </w:trPr>
        <w:tc>
          <w:tcPr>
            <w:tcW w:w="899" w:type="dxa"/>
            <w:tcBorders>
              <w:top w:val="nil"/>
              <w:left w:val="single" w:sz="4" w:space="0" w:color="auto"/>
              <w:bottom w:val="single" w:sz="4" w:space="0" w:color="auto"/>
              <w:right w:val="single" w:sz="4" w:space="0" w:color="auto"/>
            </w:tcBorders>
            <w:vAlign w:val="center"/>
          </w:tcPr>
          <w:p w14:paraId="25DD011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7F5D9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336575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  ）行为，容易导致乘客投诉。</w:t>
            </w:r>
          </w:p>
        </w:tc>
        <w:tc>
          <w:tcPr>
            <w:tcW w:w="2051" w:type="dxa"/>
            <w:tcBorders>
              <w:top w:val="nil"/>
              <w:left w:val="nil"/>
              <w:bottom w:val="single" w:sz="4" w:space="0" w:color="auto"/>
              <w:right w:val="single" w:sz="4" w:space="0" w:color="auto"/>
            </w:tcBorders>
            <w:shd w:val="clear" w:color="auto" w:fill="auto"/>
            <w:vAlign w:val="center"/>
            <w:hideMark/>
          </w:tcPr>
          <w:p w14:paraId="06C0F37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讲好五句话</w:t>
            </w:r>
          </w:p>
        </w:tc>
        <w:tc>
          <w:tcPr>
            <w:tcW w:w="1734" w:type="dxa"/>
            <w:tcBorders>
              <w:top w:val="nil"/>
              <w:left w:val="nil"/>
              <w:bottom w:val="single" w:sz="4" w:space="0" w:color="auto"/>
              <w:right w:val="single" w:sz="4" w:space="0" w:color="auto"/>
            </w:tcBorders>
            <w:shd w:val="clear" w:color="auto" w:fill="auto"/>
            <w:vAlign w:val="center"/>
            <w:hideMark/>
          </w:tcPr>
          <w:p w14:paraId="33487CF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微笑和气，察言观色</w:t>
            </w:r>
          </w:p>
        </w:tc>
        <w:tc>
          <w:tcPr>
            <w:tcW w:w="1985" w:type="dxa"/>
            <w:tcBorders>
              <w:top w:val="nil"/>
              <w:left w:val="nil"/>
              <w:bottom w:val="single" w:sz="4" w:space="0" w:color="auto"/>
              <w:right w:val="single" w:sz="4" w:space="0" w:color="auto"/>
            </w:tcBorders>
            <w:shd w:val="clear" w:color="auto" w:fill="auto"/>
            <w:vAlign w:val="center"/>
            <w:hideMark/>
          </w:tcPr>
          <w:p w14:paraId="7EEFB33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态度冷漠，语言不当</w:t>
            </w:r>
          </w:p>
        </w:tc>
        <w:tc>
          <w:tcPr>
            <w:tcW w:w="2048" w:type="dxa"/>
            <w:tcBorders>
              <w:top w:val="nil"/>
              <w:left w:val="nil"/>
              <w:bottom w:val="single" w:sz="4" w:space="0" w:color="auto"/>
              <w:right w:val="single" w:sz="4" w:space="0" w:color="auto"/>
            </w:tcBorders>
            <w:shd w:val="clear" w:color="auto" w:fill="auto"/>
            <w:vAlign w:val="center"/>
            <w:hideMark/>
          </w:tcPr>
          <w:p w14:paraId="4CBA9BB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DF3D25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01902228" w14:textId="77777777">
        <w:trPr>
          <w:trHeight w:val="850"/>
        </w:trPr>
        <w:tc>
          <w:tcPr>
            <w:tcW w:w="899" w:type="dxa"/>
            <w:tcBorders>
              <w:top w:val="nil"/>
              <w:left w:val="single" w:sz="4" w:space="0" w:color="auto"/>
              <w:bottom w:val="single" w:sz="4" w:space="0" w:color="auto"/>
              <w:right w:val="single" w:sz="4" w:space="0" w:color="auto"/>
            </w:tcBorders>
            <w:vAlign w:val="center"/>
          </w:tcPr>
          <w:p w14:paraId="27990CC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8B06A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18C0E6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出租车驾驶员上岗时，服务语言宜采用（   ）。</w:t>
            </w:r>
          </w:p>
        </w:tc>
        <w:tc>
          <w:tcPr>
            <w:tcW w:w="2051" w:type="dxa"/>
            <w:tcBorders>
              <w:top w:val="nil"/>
              <w:left w:val="nil"/>
              <w:bottom w:val="single" w:sz="4" w:space="0" w:color="auto"/>
              <w:right w:val="single" w:sz="4" w:space="0" w:color="auto"/>
            </w:tcBorders>
            <w:shd w:val="clear" w:color="auto" w:fill="auto"/>
            <w:vAlign w:val="center"/>
            <w:hideMark/>
          </w:tcPr>
          <w:p w14:paraId="6510C94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普通话</w:t>
            </w:r>
          </w:p>
        </w:tc>
        <w:tc>
          <w:tcPr>
            <w:tcW w:w="1734" w:type="dxa"/>
            <w:tcBorders>
              <w:top w:val="nil"/>
              <w:left w:val="nil"/>
              <w:bottom w:val="single" w:sz="4" w:space="0" w:color="auto"/>
              <w:right w:val="single" w:sz="4" w:space="0" w:color="auto"/>
            </w:tcBorders>
            <w:shd w:val="clear" w:color="auto" w:fill="auto"/>
            <w:vAlign w:val="center"/>
            <w:hideMark/>
          </w:tcPr>
          <w:p w14:paraId="50057B8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本地话</w:t>
            </w:r>
          </w:p>
        </w:tc>
        <w:tc>
          <w:tcPr>
            <w:tcW w:w="1985" w:type="dxa"/>
            <w:tcBorders>
              <w:top w:val="nil"/>
              <w:left w:val="nil"/>
              <w:bottom w:val="single" w:sz="4" w:space="0" w:color="auto"/>
              <w:right w:val="single" w:sz="4" w:space="0" w:color="auto"/>
            </w:tcBorders>
            <w:shd w:val="clear" w:color="auto" w:fill="auto"/>
            <w:vAlign w:val="center"/>
            <w:hideMark/>
          </w:tcPr>
          <w:p w14:paraId="7D61F89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其他方言</w:t>
            </w:r>
          </w:p>
        </w:tc>
        <w:tc>
          <w:tcPr>
            <w:tcW w:w="2048" w:type="dxa"/>
            <w:tcBorders>
              <w:top w:val="nil"/>
              <w:left w:val="nil"/>
              <w:bottom w:val="single" w:sz="4" w:space="0" w:color="auto"/>
              <w:right w:val="single" w:sz="4" w:space="0" w:color="auto"/>
            </w:tcBorders>
            <w:shd w:val="clear" w:color="auto" w:fill="auto"/>
            <w:vAlign w:val="center"/>
            <w:hideMark/>
          </w:tcPr>
          <w:p w14:paraId="328A71F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442610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250189C" w14:textId="77777777">
        <w:trPr>
          <w:trHeight w:val="850"/>
        </w:trPr>
        <w:tc>
          <w:tcPr>
            <w:tcW w:w="899" w:type="dxa"/>
            <w:tcBorders>
              <w:top w:val="nil"/>
              <w:left w:val="single" w:sz="4" w:space="0" w:color="auto"/>
              <w:bottom w:val="single" w:sz="4" w:space="0" w:color="auto"/>
              <w:right w:val="single" w:sz="4" w:space="0" w:color="auto"/>
            </w:tcBorders>
            <w:vAlign w:val="center"/>
          </w:tcPr>
          <w:p w14:paraId="117B144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C4AC2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90DFFEB"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驾乘人员下车时应（   ）。</w:t>
            </w:r>
          </w:p>
        </w:tc>
        <w:tc>
          <w:tcPr>
            <w:tcW w:w="2051" w:type="dxa"/>
            <w:tcBorders>
              <w:top w:val="nil"/>
              <w:left w:val="nil"/>
              <w:bottom w:val="single" w:sz="4" w:space="0" w:color="auto"/>
              <w:right w:val="single" w:sz="4" w:space="0" w:color="auto"/>
            </w:tcBorders>
            <w:shd w:val="clear" w:color="auto" w:fill="auto"/>
            <w:vAlign w:val="center"/>
            <w:hideMark/>
          </w:tcPr>
          <w:p w14:paraId="391FBA2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停车后立即开门下车</w:t>
            </w:r>
          </w:p>
        </w:tc>
        <w:tc>
          <w:tcPr>
            <w:tcW w:w="1734" w:type="dxa"/>
            <w:tcBorders>
              <w:top w:val="nil"/>
              <w:left w:val="nil"/>
              <w:bottom w:val="single" w:sz="4" w:space="0" w:color="auto"/>
              <w:right w:val="single" w:sz="4" w:space="0" w:color="auto"/>
            </w:tcBorders>
            <w:shd w:val="clear" w:color="auto" w:fill="auto"/>
            <w:vAlign w:val="center"/>
            <w:hideMark/>
          </w:tcPr>
          <w:p w14:paraId="1134631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先观察侧后情况，再缓开车门</w:t>
            </w:r>
          </w:p>
        </w:tc>
        <w:tc>
          <w:tcPr>
            <w:tcW w:w="1985" w:type="dxa"/>
            <w:tcBorders>
              <w:top w:val="nil"/>
              <w:left w:val="nil"/>
              <w:bottom w:val="single" w:sz="4" w:space="0" w:color="auto"/>
              <w:right w:val="single" w:sz="4" w:space="0" w:color="auto"/>
            </w:tcBorders>
            <w:shd w:val="clear" w:color="auto" w:fill="auto"/>
            <w:vAlign w:val="center"/>
            <w:hideMark/>
          </w:tcPr>
          <w:p w14:paraId="21C996A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先开车门再观察侧后情况</w:t>
            </w:r>
          </w:p>
        </w:tc>
        <w:tc>
          <w:tcPr>
            <w:tcW w:w="2048" w:type="dxa"/>
            <w:tcBorders>
              <w:top w:val="nil"/>
              <w:left w:val="nil"/>
              <w:bottom w:val="single" w:sz="4" w:space="0" w:color="auto"/>
              <w:right w:val="single" w:sz="4" w:space="0" w:color="auto"/>
            </w:tcBorders>
            <w:shd w:val="clear" w:color="auto" w:fill="auto"/>
            <w:vAlign w:val="center"/>
            <w:hideMark/>
          </w:tcPr>
          <w:p w14:paraId="4DA4B0A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21A9EE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2EC1215" w14:textId="77777777">
        <w:trPr>
          <w:trHeight w:val="850"/>
        </w:trPr>
        <w:tc>
          <w:tcPr>
            <w:tcW w:w="899" w:type="dxa"/>
            <w:tcBorders>
              <w:top w:val="nil"/>
              <w:left w:val="single" w:sz="4" w:space="0" w:color="auto"/>
              <w:bottom w:val="single" w:sz="4" w:space="0" w:color="auto"/>
              <w:right w:val="single" w:sz="4" w:space="0" w:color="auto"/>
            </w:tcBorders>
            <w:vAlign w:val="center"/>
          </w:tcPr>
          <w:p w14:paraId="25CCCDB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FCFCC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079946A"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区域科目考试题库由（  ）编制</w:t>
            </w:r>
          </w:p>
        </w:tc>
        <w:tc>
          <w:tcPr>
            <w:tcW w:w="2051" w:type="dxa"/>
            <w:tcBorders>
              <w:top w:val="nil"/>
              <w:left w:val="nil"/>
              <w:bottom w:val="single" w:sz="4" w:space="0" w:color="auto"/>
              <w:right w:val="single" w:sz="4" w:space="0" w:color="auto"/>
            </w:tcBorders>
            <w:shd w:val="clear" w:color="auto" w:fill="auto"/>
            <w:vAlign w:val="center"/>
            <w:hideMark/>
          </w:tcPr>
          <w:p w14:paraId="633F7C9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交通运输部</w:t>
            </w:r>
          </w:p>
        </w:tc>
        <w:tc>
          <w:tcPr>
            <w:tcW w:w="1734" w:type="dxa"/>
            <w:tcBorders>
              <w:top w:val="nil"/>
              <w:left w:val="nil"/>
              <w:bottom w:val="single" w:sz="4" w:space="0" w:color="auto"/>
              <w:right w:val="single" w:sz="4" w:space="0" w:color="auto"/>
            </w:tcBorders>
            <w:shd w:val="clear" w:color="auto" w:fill="auto"/>
            <w:vAlign w:val="center"/>
            <w:hideMark/>
          </w:tcPr>
          <w:p w14:paraId="159BEE7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省级道路运输管理机构</w:t>
            </w:r>
          </w:p>
        </w:tc>
        <w:tc>
          <w:tcPr>
            <w:tcW w:w="1985" w:type="dxa"/>
            <w:tcBorders>
              <w:top w:val="nil"/>
              <w:left w:val="nil"/>
              <w:bottom w:val="single" w:sz="4" w:space="0" w:color="auto"/>
              <w:right w:val="single" w:sz="4" w:space="0" w:color="auto"/>
            </w:tcBorders>
            <w:shd w:val="clear" w:color="auto" w:fill="auto"/>
            <w:vAlign w:val="center"/>
            <w:hideMark/>
          </w:tcPr>
          <w:p w14:paraId="1A18593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各地出租汽车行政部门</w:t>
            </w:r>
          </w:p>
        </w:tc>
        <w:tc>
          <w:tcPr>
            <w:tcW w:w="2048" w:type="dxa"/>
            <w:tcBorders>
              <w:top w:val="nil"/>
              <w:left w:val="nil"/>
              <w:bottom w:val="single" w:sz="4" w:space="0" w:color="auto"/>
              <w:right w:val="single" w:sz="4" w:space="0" w:color="auto"/>
            </w:tcBorders>
            <w:shd w:val="clear" w:color="auto" w:fill="auto"/>
            <w:vAlign w:val="center"/>
            <w:hideMark/>
          </w:tcPr>
          <w:p w14:paraId="33239B3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县级道路运输管理机构</w:t>
            </w:r>
          </w:p>
        </w:tc>
        <w:tc>
          <w:tcPr>
            <w:tcW w:w="960" w:type="dxa"/>
            <w:tcBorders>
              <w:top w:val="nil"/>
              <w:left w:val="nil"/>
              <w:bottom w:val="single" w:sz="4" w:space="0" w:color="auto"/>
              <w:right w:val="single" w:sz="4" w:space="0" w:color="auto"/>
            </w:tcBorders>
            <w:shd w:val="clear" w:color="auto" w:fill="auto"/>
            <w:noWrap/>
            <w:vAlign w:val="center"/>
            <w:hideMark/>
          </w:tcPr>
          <w:p w14:paraId="7805D5E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32EEB35F" w14:textId="77777777">
        <w:trPr>
          <w:trHeight w:val="850"/>
        </w:trPr>
        <w:tc>
          <w:tcPr>
            <w:tcW w:w="899" w:type="dxa"/>
            <w:tcBorders>
              <w:top w:val="nil"/>
              <w:left w:val="single" w:sz="4" w:space="0" w:color="auto"/>
              <w:bottom w:val="single" w:sz="4" w:space="0" w:color="auto"/>
              <w:right w:val="single" w:sz="4" w:space="0" w:color="auto"/>
            </w:tcBorders>
            <w:vAlign w:val="center"/>
          </w:tcPr>
          <w:p w14:paraId="057E593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31658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111B282"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出租车驾驶员从业资格证考试有效期为（  ）年</w:t>
            </w:r>
          </w:p>
        </w:tc>
        <w:tc>
          <w:tcPr>
            <w:tcW w:w="2051" w:type="dxa"/>
            <w:tcBorders>
              <w:top w:val="nil"/>
              <w:left w:val="nil"/>
              <w:bottom w:val="single" w:sz="4" w:space="0" w:color="auto"/>
              <w:right w:val="single" w:sz="4" w:space="0" w:color="auto"/>
            </w:tcBorders>
            <w:shd w:val="clear" w:color="auto" w:fill="auto"/>
            <w:vAlign w:val="center"/>
            <w:hideMark/>
          </w:tcPr>
          <w:p w14:paraId="6EF9E85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0454080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14:paraId="26C5096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2048" w:type="dxa"/>
            <w:tcBorders>
              <w:top w:val="nil"/>
              <w:left w:val="nil"/>
              <w:bottom w:val="single" w:sz="4" w:space="0" w:color="auto"/>
              <w:right w:val="single" w:sz="4" w:space="0" w:color="auto"/>
            </w:tcBorders>
            <w:shd w:val="clear" w:color="auto" w:fill="auto"/>
            <w:vAlign w:val="center"/>
            <w:hideMark/>
          </w:tcPr>
          <w:p w14:paraId="7007715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6894E3A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212B7E02" w14:textId="77777777">
        <w:trPr>
          <w:trHeight w:val="850"/>
        </w:trPr>
        <w:tc>
          <w:tcPr>
            <w:tcW w:w="899" w:type="dxa"/>
            <w:tcBorders>
              <w:top w:val="nil"/>
              <w:left w:val="single" w:sz="4" w:space="0" w:color="auto"/>
              <w:bottom w:val="single" w:sz="4" w:space="0" w:color="auto"/>
              <w:right w:val="single" w:sz="4" w:space="0" w:color="auto"/>
            </w:tcBorders>
            <w:vAlign w:val="center"/>
          </w:tcPr>
          <w:p w14:paraId="0A64095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C759E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CD099B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济宁城区“出租车行业规范”标贴应张贴在《服务监督卡》的（   ）。</w:t>
            </w:r>
          </w:p>
        </w:tc>
        <w:tc>
          <w:tcPr>
            <w:tcW w:w="2051" w:type="dxa"/>
            <w:tcBorders>
              <w:top w:val="nil"/>
              <w:left w:val="nil"/>
              <w:bottom w:val="single" w:sz="4" w:space="0" w:color="auto"/>
              <w:right w:val="single" w:sz="4" w:space="0" w:color="auto"/>
            </w:tcBorders>
            <w:shd w:val="clear" w:color="auto" w:fill="auto"/>
            <w:vAlign w:val="center"/>
            <w:hideMark/>
          </w:tcPr>
          <w:p w14:paraId="39A6783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左侧</w:t>
            </w:r>
          </w:p>
        </w:tc>
        <w:tc>
          <w:tcPr>
            <w:tcW w:w="1734" w:type="dxa"/>
            <w:tcBorders>
              <w:top w:val="nil"/>
              <w:left w:val="nil"/>
              <w:bottom w:val="single" w:sz="4" w:space="0" w:color="auto"/>
              <w:right w:val="single" w:sz="4" w:space="0" w:color="auto"/>
            </w:tcBorders>
            <w:shd w:val="clear" w:color="auto" w:fill="auto"/>
            <w:vAlign w:val="center"/>
            <w:hideMark/>
          </w:tcPr>
          <w:p w14:paraId="425EDBA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中间</w:t>
            </w:r>
          </w:p>
        </w:tc>
        <w:tc>
          <w:tcPr>
            <w:tcW w:w="1985" w:type="dxa"/>
            <w:tcBorders>
              <w:top w:val="nil"/>
              <w:left w:val="nil"/>
              <w:bottom w:val="single" w:sz="4" w:space="0" w:color="auto"/>
              <w:right w:val="single" w:sz="4" w:space="0" w:color="auto"/>
            </w:tcBorders>
            <w:shd w:val="clear" w:color="auto" w:fill="auto"/>
            <w:vAlign w:val="center"/>
            <w:hideMark/>
          </w:tcPr>
          <w:p w14:paraId="4C1D714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右侧</w:t>
            </w:r>
          </w:p>
        </w:tc>
        <w:tc>
          <w:tcPr>
            <w:tcW w:w="2048" w:type="dxa"/>
            <w:tcBorders>
              <w:top w:val="nil"/>
              <w:left w:val="nil"/>
              <w:bottom w:val="single" w:sz="4" w:space="0" w:color="auto"/>
              <w:right w:val="single" w:sz="4" w:space="0" w:color="auto"/>
            </w:tcBorders>
            <w:shd w:val="clear" w:color="auto" w:fill="auto"/>
            <w:vAlign w:val="center"/>
            <w:hideMark/>
          </w:tcPr>
          <w:p w14:paraId="20909CC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6DC0151"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2E69A6F" w14:textId="77777777">
        <w:trPr>
          <w:trHeight w:val="850"/>
        </w:trPr>
        <w:tc>
          <w:tcPr>
            <w:tcW w:w="899" w:type="dxa"/>
            <w:tcBorders>
              <w:top w:val="nil"/>
              <w:left w:val="single" w:sz="4" w:space="0" w:color="auto"/>
              <w:bottom w:val="single" w:sz="4" w:space="0" w:color="auto"/>
              <w:right w:val="single" w:sz="4" w:space="0" w:color="auto"/>
            </w:tcBorders>
            <w:vAlign w:val="center"/>
          </w:tcPr>
          <w:p w14:paraId="1C8DD6B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71EE1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5C88FA7"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受理注册申请的出租车行政主管部门应当在（  ）日内办理完结注册手续，并在从业资格证中加盖注册章</w:t>
            </w:r>
            <w:r>
              <w:rPr>
                <w:rFonts w:ascii="宋体" w:eastAsia="宋体" w:hAnsi="宋体" w:cs="宋体" w:hint="eastAsia"/>
                <w:kern w:val="0"/>
                <w:sz w:val="20"/>
                <w:szCs w:val="20"/>
              </w:rPr>
              <w:br/>
            </w:r>
            <w:r>
              <w:rPr>
                <w:rFonts w:ascii="宋体" w:eastAsia="宋体" w:hAnsi="宋体" w:cs="宋体" w:hint="eastAsia"/>
                <w:kern w:val="0"/>
                <w:sz w:val="20"/>
                <w:szCs w:val="20"/>
              </w:rPr>
              <w:br/>
            </w:r>
          </w:p>
        </w:tc>
        <w:tc>
          <w:tcPr>
            <w:tcW w:w="2051" w:type="dxa"/>
            <w:tcBorders>
              <w:top w:val="nil"/>
              <w:left w:val="nil"/>
              <w:bottom w:val="single" w:sz="4" w:space="0" w:color="auto"/>
              <w:right w:val="single" w:sz="4" w:space="0" w:color="auto"/>
            </w:tcBorders>
            <w:shd w:val="clear" w:color="auto" w:fill="auto"/>
            <w:vAlign w:val="center"/>
            <w:hideMark/>
          </w:tcPr>
          <w:p w14:paraId="4A3BA73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734" w:type="dxa"/>
            <w:tcBorders>
              <w:top w:val="nil"/>
              <w:left w:val="nil"/>
              <w:bottom w:val="single" w:sz="4" w:space="0" w:color="auto"/>
              <w:right w:val="single" w:sz="4" w:space="0" w:color="auto"/>
            </w:tcBorders>
            <w:shd w:val="clear" w:color="auto" w:fill="auto"/>
            <w:vAlign w:val="center"/>
            <w:hideMark/>
          </w:tcPr>
          <w:p w14:paraId="6D8B205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0D64229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558EC57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w:t>
            </w:r>
          </w:p>
        </w:tc>
        <w:tc>
          <w:tcPr>
            <w:tcW w:w="960" w:type="dxa"/>
            <w:tcBorders>
              <w:top w:val="nil"/>
              <w:left w:val="nil"/>
              <w:bottom w:val="single" w:sz="4" w:space="0" w:color="auto"/>
              <w:right w:val="single" w:sz="4" w:space="0" w:color="auto"/>
            </w:tcBorders>
            <w:shd w:val="clear" w:color="auto" w:fill="auto"/>
            <w:noWrap/>
            <w:vAlign w:val="center"/>
            <w:hideMark/>
          </w:tcPr>
          <w:p w14:paraId="6139D67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25DB09C4" w14:textId="77777777">
        <w:trPr>
          <w:trHeight w:val="850"/>
        </w:trPr>
        <w:tc>
          <w:tcPr>
            <w:tcW w:w="899" w:type="dxa"/>
            <w:tcBorders>
              <w:top w:val="nil"/>
              <w:left w:val="single" w:sz="4" w:space="0" w:color="auto"/>
              <w:bottom w:val="single" w:sz="4" w:space="0" w:color="auto"/>
              <w:right w:val="single" w:sz="4" w:space="0" w:color="auto"/>
            </w:tcBorders>
            <w:vAlign w:val="center"/>
          </w:tcPr>
          <w:p w14:paraId="63BF550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2F1E4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0A8937C"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出租车驾驶员继续教育周期为（  ）年</w:t>
            </w:r>
          </w:p>
        </w:tc>
        <w:tc>
          <w:tcPr>
            <w:tcW w:w="2051" w:type="dxa"/>
            <w:tcBorders>
              <w:top w:val="nil"/>
              <w:left w:val="nil"/>
              <w:bottom w:val="single" w:sz="4" w:space="0" w:color="auto"/>
              <w:right w:val="single" w:sz="4" w:space="0" w:color="auto"/>
            </w:tcBorders>
            <w:shd w:val="clear" w:color="auto" w:fill="auto"/>
            <w:vAlign w:val="center"/>
            <w:hideMark/>
          </w:tcPr>
          <w:p w14:paraId="4E2EB6C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1年</w:t>
            </w:r>
          </w:p>
        </w:tc>
        <w:tc>
          <w:tcPr>
            <w:tcW w:w="1734" w:type="dxa"/>
            <w:tcBorders>
              <w:top w:val="nil"/>
              <w:left w:val="nil"/>
              <w:bottom w:val="single" w:sz="4" w:space="0" w:color="auto"/>
              <w:right w:val="single" w:sz="4" w:space="0" w:color="auto"/>
            </w:tcBorders>
            <w:shd w:val="clear" w:color="auto" w:fill="auto"/>
            <w:vAlign w:val="center"/>
            <w:hideMark/>
          </w:tcPr>
          <w:p w14:paraId="71274CC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2年</w:t>
            </w:r>
          </w:p>
        </w:tc>
        <w:tc>
          <w:tcPr>
            <w:tcW w:w="1985" w:type="dxa"/>
            <w:tcBorders>
              <w:top w:val="nil"/>
              <w:left w:val="nil"/>
              <w:bottom w:val="single" w:sz="4" w:space="0" w:color="auto"/>
              <w:right w:val="single" w:sz="4" w:space="0" w:color="auto"/>
            </w:tcBorders>
            <w:shd w:val="clear" w:color="auto" w:fill="auto"/>
            <w:vAlign w:val="center"/>
            <w:hideMark/>
          </w:tcPr>
          <w:p w14:paraId="0BBA6A7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3年</w:t>
            </w:r>
          </w:p>
        </w:tc>
        <w:tc>
          <w:tcPr>
            <w:tcW w:w="2048" w:type="dxa"/>
            <w:tcBorders>
              <w:top w:val="nil"/>
              <w:left w:val="nil"/>
              <w:bottom w:val="single" w:sz="4" w:space="0" w:color="auto"/>
              <w:right w:val="single" w:sz="4" w:space="0" w:color="auto"/>
            </w:tcBorders>
            <w:shd w:val="clear" w:color="auto" w:fill="auto"/>
            <w:vAlign w:val="center"/>
            <w:hideMark/>
          </w:tcPr>
          <w:p w14:paraId="0993BD0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5年</w:t>
            </w:r>
          </w:p>
        </w:tc>
        <w:tc>
          <w:tcPr>
            <w:tcW w:w="960" w:type="dxa"/>
            <w:tcBorders>
              <w:top w:val="nil"/>
              <w:left w:val="nil"/>
              <w:bottom w:val="single" w:sz="4" w:space="0" w:color="auto"/>
              <w:right w:val="single" w:sz="4" w:space="0" w:color="auto"/>
            </w:tcBorders>
            <w:shd w:val="clear" w:color="auto" w:fill="auto"/>
            <w:noWrap/>
            <w:vAlign w:val="center"/>
            <w:hideMark/>
          </w:tcPr>
          <w:p w14:paraId="03C7DFA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06987D9D" w14:textId="77777777">
        <w:trPr>
          <w:trHeight w:val="850"/>
        </w:trPr>
        <w:tc>
          <w:tcPr>
            <w:tcW w:w="899" w:type="dxa"/>
            <w:tcBorders>
              <w:top w:val="nil"/>
              <w:left w:val="single" w:sz="4" w:space="0" w:color="auto"/>
              <w:bottom w:val="single" w:sz="4" w:space="0" w:color="auto"/>
              <w:right w:val="single" w:sz="4" w:space="0" w:color="auto"/>
            </w:tcBorders>
            <w:vAlign w:val="center"/>
          </w:tcPr>
          <w:p w14:paraId="5F127BB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2121A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915CFE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济宁市城区</w:t>
            </w:r>
            <w:r>
              <w:rPr>
                <w:rFonts w:ascii="宋体" w:hAnsi="宋体" w:cs="宋体" w:hint="eastAsia"/>
                <w:kern w:val="0"/>
                <w:sz w:val="20"/>
                <w:szCs w:val="20"/>
              </w:rPr>
              <w:t>“</w:t>
            </w:r>
            <w:r>
              <w:rPr>
                <w:rFonts w:ascii="宋体" w:hAnsi="宋体" w:cs="宋体"/>
                <w:kern w:val="0"/>
                <w:sz w:val="20"/>
                <w:szCs w:val="20"/>
              </w:rPr>
              <w:t>出租车行业规范</w:t>
            </w:r>
            <w:r>
              <w:rPr>
                <w:rFonts w:ascii="宋体" w:hAnsi="宋体" w:cs="宋体" w:hint="eastAsia"/>
                <w:kern w:val="0"/>
                <w:sz w:val="20"/>
                <w:szCs w:val="20"/>
              </w:rPr>
              <w:t>”</w:t>
            </w:r>
            <w:r>
              <w:rPr>
                <w:rFonts w:ascii="宋体" w:hAnsi="宋体" w:cs="宋体"/>
                <w:kern w:val="0"/>
                <w:sz w:val="20"/>
                <w:szCs w:val="20"/>
              </w:rPr>
              <w:t>标贴张贴在</w:t>
            </w:r>
            <w:r>
              <w:rPr>
                <w:rFonts w:ascii="宋体" w:hAnsi="宋体" w:cs="宋体" w:hint="eastAsia"/>
                <w:kern w:val="0"/>
                <w:sz w:val="20"/>
                <w:szCs w:val="20"/>
              </w:rPr>
              <w:t>《</w:t>
            </w:r>
            <w:r>
              <w:rPr>
                <w:rFonts w:ascii="宋体" w:hAnsi="宋体" w:cs="宋体"/>
                <w:kern w:val="0"/>
                <w:sz w:val="20"/>
                <w:szCs w:val="20"/>
              </w:rPr>
              <w:t>服务监督卡</w:t>
            </w:r>
            <w:r>
              <w:rPr>
                <w:rFonts w:ascii="宋体" w:hAnsi="宋体" w:cs="宋体" w:hint="eastAsia"/>
                <w:kern w:val="0"/>
                <w:sz w:val="20"/>
                <w:szCs w:val="20"/>
              </w:rPr>
              <w:t>》</w:t>
            </w:r>
            <w:r>
              <w:rPr>
                <w:rFonts w:ascii="宋体" w:hAnsi="宋体" w:cs="宋体"/>
                <w:kern w:val="0"/>
                <w:sz w:val="20"/>
                <w:szCs w:val="20"/>
              </w:rPr>
              <w:t>的</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14:paraId="24D593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左侧</w:t>
            </w:r>
          </w:p>
        </w:tc>
        <w:tc>
          <w:tcPr>
            <w:tcW w:w="1734" w:type="dxa"/>
            <w:tcBorders>
              <w:top w:val="nil"/>
              <w:left w:val="nil"/>
              <w:bottom w:val="single" w:sz="4" w:space="0" w:color="auto"/>
              <w:right w:val="single" w:sz="4" w:space="0" w:color="auto"/>
            </w:tcBorders>
            <w:shd w:val="clear" w:color="auto" w:fill="auto"/>
            <w:vAlign w:val="center"/>
            <w:hideMark/>
          </w:tcPr>
          <w:p w14:paraId="30898E3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中间</w:t>
            </w:r>
          </w:p>
        </w:tc>
        <w:tc>
          <w:tcPr>
            <w:tcW w:w="1985" w:type="dxa"/>
            <w:tcBorders>
              <w:top w:val="nil"/>
              <w:left w:val="nil"/>
              <w:bottom w:val="single" w:sz="4" w:space="0" w:color="auto"/>
              <w:right w:val="single" w:sz="4" w:space="0" w:color="auto"/>
            </w:tcBorders>
            <w:shd w:val="clear" w:color="auto" w:fill="auto"/>
            <w:vAlign w:val="center"/>
            <w:hideMark/>
          </w:tcPr>
          <w:p w14:paraId="28229F1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右侧</w:t>
            </w:r>
          </w:p>
        </w:tc>
        <w:tc>
          <w:tcPr>
            <w:tcW w:w="2048" w:type="dxa"/>
            <w:tcBorders>
              <w:top w:val="nil"/>
              <w:left w:val="nil"/>
              <w:bottom w:val="single" w:sz="4" w:space="0" w:color="auto"/>
              <w:right w:val="single" w:sz="4" w:space="0" w:color="auto"/>
            </w:tcBorders>
            <w:shd w:val="clear" w:color="auto" w:fill="auto"/>
            <w:vAlign w:val="center"/>
            <w:hideMark/>
          </w:tcPr>
          <w:p w14:paraId="533E02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CF3F8B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kern w:val="0"/>
                <w:sz w:val="20"/>
                <w:szCs w:val="20"/>
              </w:rPr>
              <w:t>A</w:t>
            </w:r>
          </w:p>
        </w:tc>
      </w:tr>
      <w:tr w:rsidR="009222B0" w14:paraId="701FACF5" w14:textId="77777777">
        <w:tc>
          <w:tcPr>
            <w:tcW w:w="899" w:type="dxa"/>
            <w:tcBorders>
              <w:top w:val="nil"/>
              <w:left w:val="single" w:sz="4" w:space="0" w:color="auto"/>
              <w:bottom w:val="single" w:sz="4" w:space="0" w:color="auto"/>
              <w:right w:val="single" w:sz="4" w:space="0" w:color="auto"/>
            </w:tcBorders>
            <w:vAlign w:val="center"/>
          </w:tcPr>
          <w:p w14:paraId="2317A55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2DA72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B72931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出租车运价标签应贴在（  ）</w:t>
            </w:r>
          </w:p>
        </w:tc>
        <w:tc>
          <w:tcPr>
            <w:tcW w:w="2051" w:type="dxa"/>
            <w:tcBorders>
              <w:top w:val="nil"/>
              <w:left w:val="nil"/>
              <w:bottom w:val="single" w:sz="4" w:space="0" w:color="auto"/>
              <w:right w:val="single" w:sz="4" w:space="0" w:color="auto"/>
            </w:tcBorders>
            <w:shd w:val="clear" w:color="auto" w:fill="auto"/>
            <w:vAlign w:val="center"/>
            <w:hideMark/>
          </w:tcPr>
          <w:p w14:paraId="35824A0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出租车前挡风玻璃右侧上方</w:t>
            </w:r>
          </w:p>
        </w:tc>
        <w:tc>
          <w:tcPr>
            <w:tcW w:w="1734" w:type="dxa"/>
            <w:tcBorders>
              <w:top w:val="nil"/>
              <w:left w:val="nil"/>
              <w:bottom w:val="single" w:sz="4" w:space="0" w:color="auto"/>
              <w:right w:val="single" w:sz="4" w:space="0" w:color="auto"/>
            </w:tcBorders>
            <w:shd w:val="clear" w:color="auto" w:fill="auto"/>
            <w:vAlign w:val="center"/>
            <w:hideMark/>
          </w:tcPr>
          <w:p w14:paraId="625EB28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出租车前挡风玻璃右侧下方</w:t>
            </w:r>
          </w:p>
        </w:tc>
        <w:tc>
          <w:tcPr>
            <w:tcW w:w="1985" w:type="dxa"/>
            <w:tcBorders>
              <w:top w:val="nil"/>
              <w:left w:val="nil"/>
              <w:bottom w:val="single" w:sz="4" w:space="0" w:color="auto"/>
              <w:right w:val="single" w:sz="4" w:space="0" w:color="auto"/>
            </w:tcBorders>
            <w:shd w:val="clear" w:color="auto" w:fill="auto"/>
            <w:vAlign w:val="center"/>
            <w:hideMark/>
          </w:tcPr>
          <w:p w14:paraId="65F2CF0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两侧车窗风挡玻璃内壁</w:t>
            </w:r>
          </w:p>
        </w:tc>
        <w:tc>
          <w:tcPr>
            <w:tcW w:w="2048" w:type="dxa"/>
            <w:tcBorders>
              <w:top w:val="nil"/>
              <w:left w:val="nil"/>
              <w:bottom w:val="single" w:sz="4" w:space="0" w:color="auto"/>
              <w:right w:val="single" w:sz="4" w:space="0" w:color="auto"/>
            </w:tcBorders>
            <w:shd w:val="clear" w:color="auto" w:fill="auto"/>
            <w:vAlign w:val="center"/>
            <w:hideMark/>
          </w:tcPr>
          <w:p w14:paraId="2EFD73B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后挡风玻璃处</w:t>
            </w:r>
          </w:p>
        </w:tc>
        <w:tc>
          <w:tcPr>
            <w:tcW w:w="960" w:type="dxa"/>
            <w:tcBorders>
              <w:top w:val="nil"/>
              <w:left w:val="nil"/>
              <w:bottom w:val="single" w:sz="4" w:space="0" w:color="auto"/>
              <w:right w:val="single" w:sz="4" w:space="0" w:color="auto"/>
            </w:tcBorders>
            <w:shd w:val="clear" w:color="auto" w:fill="auto"/>
            <w:noWrap/>
            <w:vAlign w:val="center"/>
            <w:hideMark/>
          </w:tcPr>
          <w:p w14:paraId="4C4E3A4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0C0A6A5C" w14:textId="77777777">
        <w:trPr>
          <w:trHeight w:val="850"/>
        </w:trPr>
        <w:tc>
          <w:tcPr>
            <w:tcW w:w="899" w:type="dxa"/>
            <w:tcBorders>
              <w:top w:val="nil"/>
              <w:left w:val="single" w:sz="4" w:space="0" w:color="auto"/>
              <w:bottom w:val="single" w:sz="4" w:space="0" w:color="auto"/>
              <w:right w:val="single" w:sz="4" w:space="0" w:color="auto"/>
            </w:tcBorders>
            <w:vAlign w:val="center"/>
          </w:tcPr>
          <w:p w14:paraId="0A3B1F0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230CD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0B15DA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从交际功能的角度来看，（  ）是接受非语言交际行为重要的组成部门。</w:t>
            </w:r>
          </w:p>
        </w:tc>
        <w:tc>
          <w:tcPr>
            <w:tcW w:w="2051" w:type="dxa"/>
            <w:tcBorders>
              <w:top w:val="nil"/>
              <w:left w:val="nil"/>
              <w:bottom w:val="single" w:sz="4" w:space="0" w:color="auto"/>
              <w:right w:val="single" w:sz="4" w:space="0" w:color="auto"/>
            </w:tcBorders>
            <w:shd w:val="clear" w:color="auto" w:fill="auto"/>
            <w:vAlign w:val="center"/>
            <w:hideMark/>
          </w:tcPr>
          <w:p w14:paraId="5F6230D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上肢</w:t>
            </w:r>
          </w:p>
        </w:tc>
        <w:tc>
          <w:tcPr>
            <w:tcW w:w="1734" w:type="dxa"/>
            <w:tcBorders>
              <w:top w:val="nil"/>
              <w:left w:val="nil"/>
              <w:bottom w:val="single" w:sz="4" w:space="0" w:color="auto"/>
              <w:right w:val="single" w:sz="4" w:space="0" w:color="auto"/>
            </w:tcBorders>
            <w:shd w:val="clear" w:color="auto" w:fill="auto"/>
            <w:vAlign w:val="center"/>
            <w:hideMark/>
          </w:tcPr>
          <w:p w14:paraId="54F9C23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目光</w:t>
            </w:r>
          </w:p>
        </w:tc>
        <w:tc>
          <w:tcPr>
            <w:tcW w:w="1985" w:type="dxa"/>
            <w:tcBorders>
              <w:top w:val="nil"/>
              <w:left w:val="nil"/>
              <w:bottom w:val="single" w:sz="4" w:space="0" w:color="auto"/>
              <w:right w:val="single" w:sz="4" w:space="0" w:color="auto"/>
            </w:tcBorders>
            <w:shd w:val="clear" w:color="auto" w:fill="auto"/>
            <w:vAlign w:val="center"/>
            <w:hideMark/>
          </w:tcPr>
          <w:p w14:paraId="0C9B89D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下肢</w:t>
            </w:r>
          </w:p>
        </w:tc>
        <w:tc>
          <w:tcPr>
            <w:tcW w:w="2048" w:type="dxa"/>
            <w:tcBorders>
              <w:top w:val="nil"/>
              <w:left w:val="nil"/>
              <w:bottom w:val="single" w:sz="4" w:space="0" w:color="auto"/>
              <w:right w:val="single" w:sz="4" w:space="0" w:color="auto"/>
            </w:tcBorders>
            <w:shd w:val="clear" w:color="auto" w:fill="auto"/>
            <w:vAlign w:val="center"/>
            <w:hideMark/>
          </w:tcPr>
          <w:p w14:paraId="46041E9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715D7F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553C65A3" w14:textId="77777777">
        <w:trPr>
          <w:trHeight w:val="850"/>
        </w:trPr>
        <w:tc>
          <w:tcPr>
            <w:tcW w:w="899" w:type="dxa"/>
            <w:tcBorders>
              <w:top w:val="nil"/>
              <w:left w:val="single" w:sz="4" w:space="0" w:color="auto"/>
              <w:bottom w:val="single" w:sz="4" w:space="0" w:color="auto"/>
              <w:right w:val="single" w:sz="4" w:space="0" w:color="auto"/>
            </w:tcBorders>
            <w:vAlign w:val="center"/>
          </w:tcPr>
          <w:p w14:paraId="069F002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D66D0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9218599"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交谈中的适可而止，不具有下面哪种作用（  ）。</w:t>
            </w:r>
          </w:p>
        </w:tc>
        <w:tc>
          <w:tcPr>
            <w:tcW w:w="2051" w:type="dxa"/>
            <w:tcBorders>
              <w:top w:val="nil"/>
              <w:left w:val="nil"/>
              <w:bottom w:val="single" w:sz="4" w:space="0" w:color="auto"/>
              <w:right w:val="single" w:sz="4" w:space="0" w:color="auto"/>
            </w:tcBorders>
            <w:shd w:val="clear" w:color="auto" w:fill="auto"/>
            <w:vAlign w:val="center"/>
            <w:hideMark/>
          </w:tcPr>
          <w:p w14:paraId="460F398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节省时间</w:t>
            </w:r>
          </w:p>
        </w:tc>
        <w:tc>
          <w:tcPr>
            <w:tcW w:w="1734" w:type="dxa"/>
            <w:tcBorders>
              <w:top w:val="nil"/>
              <w:left w:val="nil"/>
              <w:bottom w:val="single" w:sz="4" w:space="0" w:color="auto"/>
              <w:right w:val="single" w:sz="4" w:space="0" w:color="auto"/>
            </w:tcBorders>
            <w:shd w:val="clear" w:color="auto" w:fill="auto"/>
            <w:vAlign w:val="center"/>
            <w:hideMark/>
          </w:tcPr>
          <w:p w14:paraId="511F3FB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少讲废话</w:t>
            </w:r>
          </w:p>
        </w:tc>
        <w:tc>
          <w:tcPr>
            <w:tcW w:w="1985" w:type="dxa"/>
            <w:tcBorders>
              <w:top w:val="nil"/>
              <w:left w:val="nil"/>
              <w:bottom w:val="single" w:sz="4" w:space="0" w:color="auto"/>
              <w:right w:val="single" w:sz="4" w:space="0" w:color="auto"/>
            </w:tcBorders>
            <w:shd w:val="clear" w:color="auto" w:fill="auto"/>
            <w:vAlign w:val="center"/>
            <w:hideMark/>
          </w:tcPr>
          <w:p w14:paraId="36DD495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加深印象</w:t>
            </w:r>
          </w:p>
        </w:tc>
        <w:tc>
          <w:tcPr>
            <w:tcW w:w="2048" w:type="dxa"/>
            <w:tcBorders>
              <w:top w:val="nil"/>
              <w:left w:val="nil"/>
              <w:bottom w:val="single" w:sz="4" w:space="0" w:color="auto"/>
              <w:right w:val="single" w:sz="4" w:space="0" w:color="auto"/>
            </w:tcBorders>
            <w:shd w:val="clear" w:color="auto" w:fill="auto"/>
            <w:vAlign w:val="center"/>
            <w:hideMark/>
          </w:tcPr>
          <w:p w14:paraId="62538F5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AAE8BF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037DD7E" w14:textId="77777777">
        <w:trPr>
          <w:trHeight w:val="850"/>
        </w:trPr>
        <w:tc>
          <w:tcPr>
            <w:tcW w:w="899" w:type="dxa"/>
            <w:tcBorders>
              <w:top w:val="nil"/>
              <w:left w:val="single" w:sz="4" w:space="0" w:color="auto"/>
              <w:bottom w:val="single" w:sz="4" w:space="0" w:color="auto"/>
              <w:right w:val="single" w:sz="4" w:space="0" w:color="auto"/>
            </w:tcBorders>
            <w:vAlign w:val="center"/>
          </w:tcPr>
          <w:p w14:paraId="0913EF1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C7124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C1502F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出租汽车企业在日常监督管理过程中，单车单项扣分5分或每月累计扣分满5分的，培训学习（）天，停业整顿()天。</w:t>
            </w:r>
          </w:p>
        </w:tc>
        <w:tc>
          <w:tcPr>
            <w:tcW w:w="2051" w:type="dxa"/>
            <w:tcBorders>
              <w:top w:val="nil"/>
              <w:left w:val="nil"/>
              <w:bottom w:val="single" w:sz="4" w:space="0" w:color="auto"/>
              <w:right w:val="single" w:sz="4" w:space="0" w:color="auto"/>
            </w:tcBorders>
            <w:shd w:val="clear" w:color="auto" w:fill="auto"/>
            <w:vAlign w:val="center"/>
            <w:hideMark/>
          </w:tcPr>
          <w:p w14:paraId="2D206B8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3；3</w:t>
            </w:r>
          </w:p>
        </w:tc>
        <w:tc>
          <w:tcPr>
            <w:tcW w:w="1734" w:type="dxa"/>
            <w:tcBorders>
              <w:top w:val="nil"/>
              <w:left w:val="nil"/>
              <w:bottom w:val="single" w:sz="4" w:space="0" w:color="auto"/>
              <w:right w:val="single" w:sz="4" w:space="0" w:color="auto"/>
            </w:tcBorders>
            <w:shd w:val="clear" w:color="auto" w:fill="auto"/>
            <w:vAlign w:val="center"/>
            <w:hideMark/>
          </w:tcPr>
          <w:p w14:paraId="4FCA7FD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4；4</w:t>
            </w:r>
          </w:p>
        </w:tc>
        <w:tc>
          <w:tcPr>
            <w:tcW w:w="1985" w:type="dxa"/>
            <w:tcBorders>
              <w:top w:val="nil"/>
              <w:left w:val="nil"/>
              <w:bottom w:val="single" w:sz="4" w:space="0" w:color="auto"/>
              <w:right w:val="single" w:sz="4" w:space="0" w:color="auto"/>
            </w:tcBorders>
            <w:shd w:val="clear" w:color="auto" w:fill="auto"/>
            <w:vAlign w:val="center"/>
            <w:hideMark/>
          </w:tcPr>
          <w:p w14:paraId="2697853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5；5</w:t>
            </w:r>
          </w:p>
        </w:tc>
        <w:tc>
          <w:tcPr>
            <w:tcW w:w="2048" w:type="dxa"/>
            <w:tcBorders>
              <w:top w:val="nil"/>
              <w:left w:val="nil"/>
              <w:bottom w:val="single" w:sz="4" w:space="0" w:color="auto"/>
              <w:right w:val="single" w:sz="4" w:space="0" w:color="auto"/>
            </w:tcBorders>
            <w:shd w:val="clear" w:color="auto" w:fill="auto"/>
            <w:vAlign w:val="center"/>
            <w:hideMark/>
          </w:tcPr>
          <w:p w14:paraId="1DDD8F15" w14:textId="77777777" w:rsidR="009222B0" w:rsidRDefault="009222B0">
            <w:pPr>
              <w:widowControl/>
              <w:jc w:val="left"/>
              <w:rPr>
                <w:rFonts w:ascii="宋体" w:eastAsia="宋体" w:hAnsi="宋体" w:cs="宋体"/>
                <w:kern w:val="0"/>
                <w:sz w:val="20"/>
                <w:szCs w:val="20"/>
                <w:highlight w:val="yellow"/>
              </w:rPr>
            </w:pPr>
          </w:p>
        </w:tc>
        <w:tc>
          <w:tcPr>
            <w:tcW w:w="960" w:type="dxa"/>
            <w:tcBorders>
              <w:top w:val="nil"/>
              <w:left w:val="nil"/>
              <w:bottom w:val="single" w:sz="4" w:space="0" w:color="auto"/>
              <w:right w:val="single" w:sz="4" w:space="0" w:color="auto"/>
            </w:tcBorders>
            <w:shd w:val="clear" w:color="auto" w:fill="auto"/>
            <w:noWrap/>
            <w:vAlign w:val="center"/>
            <w:hideMark/>
          </w:tcPr>
          <w:p w14:paraId="57C6C9C8"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1C5FC6F" w14:textId="77777777">
        <w:trPr>
          <w:trHeight w:val="850"/>
        </w:trPr>
        <w:tc>
          <w:tcPr>
            <w:tcW w:w="899" w:type="dxa"/>
            <w:tcBorders>
              <w:top w:val="nil"/>
              <w:left w:val="single" w:sz="4" w:space="0" w:color="auto"/>
              <w:bottom w:val="single" w:sz="4" w:space="0" w:color="auto"/>
              <w:right w:val="single" w:sz="4" w:space="0" w:color="auto"/>
            </w:tcBorders>
            <w:vAlign w:val="center"/>
          </w:tcPr>
          <w:p w14:paraId="7A38EA7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8799D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125C7C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《出租汽车驾驶员服务监督卡》只限（ ）使用</w:t>
            </w:r>
          </w:p>
        </w:tc>
        <w:tc>
          <w:tcPr>
            <w:tcW w:w="2051" w:type="dxa"/>
            <w:tcBorders>
              <w:top w:val="nil"/>
              <w:left w:val="nil"/>
              <w:bottom w:val="single" w:sz="4" w:space="0" w:color="auto"/>
              <w:right w:val="single" w:sz="4" w:space="0" w:color="auto"/>
            </w:tcBorders>
            <w:shd w:val="clear" w:color="auto" w:fill="auto"/>
            <w:vAlign w:val="center"/>
            <w:hideMark/>
          </w:tcPr>
          <w:p w14:paraId="716D6B0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本出租车</w:t>
            </w:r>
          </w:p>
        </w:tc>
        <w:tc>
          <w:tcPr>
            <w:tcW w:w="1734" w:type="dxa"/>
            <w:tcBorders>
              <w:top w:val="nil"/>
              <w:left w:val="nil"/>
              <w:bottom w:val="single" w:sz="4" w:space="0" w:color="auto"/>
              <w:right w:val="single" w:sz="4" w:space="0" w:color="auto"/>
            </w:tcBorders>
            <w:shd w:val="clear" w:color="auto" w:fill="auto"/>
            <w:vAlign w:val="center"/>
            <w:hideMark/>
          </w:tcPr>
          <w:p w14:paraId="0DAF56D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本出租车所有驾驶员</w:t>
            </w:r>
          </w:p>
        </w:tc>
        <w:tc>
          <w:tcPr>
            <w:tcW w:w="1985" w:type="dxa"/>
            <w:tcBorders>
              <w:top w:val="nil"/>
              <w:left w:val="nil"/>
              <w:bottom w:val="single" w:sz="4" w:space="0" w:color="auto"/>
              <w:right w:val="single" w:sz="4" w:space="0" w:color="auto"/>
            </w:tcBorders>
            <w:shd w:val="clear" w:color="auto" w:fill="auto"/>
            <w:vAlign w:val="center"/>
            <w:hideMark/>
          </w:tcPr>
          <w:p w14:paraId="1AA4310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驾驶员本人</w:t>
            </w:r>
          </w:p>
        </w:tc>
        <w:tc>
          <w:tcPr>
            <w:tcW w:w="2048" w:type="dxa"/>
            <w:tcBorders>
              <w:top w:val="nil"/>
              <w:left w:val="nil"/>
              <w:bottom w:val="single" w:sz="4" w:space="0" w:color="auto"/>
              <w:right w:val="single" w:sz="4" w:space="0" w:color="auto"/>
            </w:tcBorders>
            <w:shd w:val="clear" w:color="auto" w:fill="auto"/>
            <w:vAlign w:val="center"/>
            <w:hideMark/>
          </w:tcPr>
          <w:p w14:paraId="27F9C41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3E48B6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5064365C" w14:textId="77777777">
        <w:trPr>
          <w:trHeight w:val="850"/>
        </w:trPr>
        <w:tc>
          <w:tcPr>
            <w:tcW w:w="899" w:type="dxa"/>
            <w:tcBorders>
              <w:top w:val="nil"/>
              <w:left w:val="single" w:sz="4" w:space="0" w:color="auto"/>
              <w:bottom w:val="single" w:sz="4" w:space="0" w:color="auto"/>
              <w:right w:val="single" w:sz="4" w:space="0" w:color="auto"/>
            </w:tcBorders>
            <w:vAlign w:val="center"/>
          </w:tcPr>
          <w:p w14:paraId="037229B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B7CAF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EF346DF"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语言上（  ）是出租车驾驶员的基本要求。</w:t>
            </w:r>
          </w:p>
        </w:tc>
        <w:tc>
          <w:tcPr>
            <w:tcW w:w="2051" w:type="dxa"/>
            <w:tcBorders>
              <w:top w:val="nil"/>
              <w:left w:val="nil"/>
              <w:bottom w:val="single" w:sz="4" w:space="0" w:color="auto"/>
              <w:right w:val="single" w:sz="4" w:space="0" w:color="auto"/>
            </w:tcBorders>
            <w:shd w:val="clear" w:color="auto" w:fill="auto"/>
            <w:vAlign w:val="center"/>
            <w:hideMark/>
          </w:tcPr>
          <w:p w14:paraId="75F28F4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夸夸其谈</w:t>
            </w:r>
          </w:p>
        </w:tc>
        <w:tc>
          <w:tcPr>
            <w:tcW w:w="1734" w:type="dxa"/>
            <w:tcBorders>
              <w:top w:val="nil"/>
              <w:left w:val="nil"/>
              <w:bottom w:val="single" w:sz="4" w:space="0" w:color="auto"/>
              <w:right w:val="single" w:sz="4" w:space="0" w:color="auto"/>
            </w:tcBorders>
            <w:shd w:val="clear" w:color="auto" w:fill="auto"/>
            <w:vAlign w:val="center"/>
            <w:hideMark/>
          </w:tcPr>
          <w:p w14:paraId="756EC44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沉默寡言</w:t>
            </w:r>
          </w:p>
        </w:tc>
        <w:tc>
          <w:tcPr>
            <w:tcW w:w="1985" w:type="dxa"/>
            <w:tcBorders>
              <w:top w:val="nil"/>
              <w:left w:val="nil"/>
              <w:bottom w:val="single" w:sz="4" w:space="0" w:color="auto"/>
              <w:right w:val="single" w:sz="4" w:space="0" w:color="auto"/>
            </w:tcBorders>
            <w:shd w:val="clear" w:color="auto" w:fill="auto"/>
            <w:vAlign w:val="center"/>
            <w:hideMark/>
          </w:tcPr>
          <w:p w14:paraId="356D720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得体文明</w:t>
            </w:r>
          </w:p>
        </w:tc>
        <w:tc>
          <w:tcPr>
            <w:tcW w:w="2048" w:type="dxa"/>
            <w:tcBorders>
              <w:top w:val="nil"/>
              <w:left w:val="nil"/>
              <w:bottom w:val="single" w:sz="4" w:space="0" w:color="auto"/>
              <w:right w:val="single" w:sz="4" w:space="0" w:color="auto"/>
            </w:tcBorders>
            <w:shd w:val="clear" w:color="auto" w:fill="auto"/>
            <w:vAlign w:val="center"/>
            <w:hideMark/>
          </w:tcPr>
          <w:p w14:paraId="42BD197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B87B62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15B20BE1" w14:textId="77777777">
        <w:trPr>
          <w:trHeight w:val="850"/>
        </w:trPr>
        <w:tc>
          <w:tcPr>
            <w:tcW w:w="899" w:type="dxa"/>
            <w:tcBorders>
              <w:top w:val="nil"/>
              <w:left w:val="single" w:sz="4" w:space="0" w:color="auto"/>
              <w:bottom w:val="single" w:sz="4" w:space="0" w:color="auto"/>
              <w:right w:val="single" w:sz="4" w:space="0" w:color="auto"/>
            </w:tcBorders>
            <w:vAlign w:val="center"/>
          </w:tcPr>
          <w:p w14:paraId="2F863DD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FE3EF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3C23A8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出租车驾驶员的档案由（  ）保存</w:t>
            </w:r>
          </w:p>
        </w:tc>
        <w:tc>
          <w:tcPr>
            <w:tcW w:w="2051" w:type="dxa"/>
            <w:tcBorders>
              <w:top w:val="nil"/>
              <w:left w:val="nil"/>
              <w:bottom w:val="single" w:sz="4" w:space="0" w:color="auto"/>
              <w:right w:val="single" w:sz="4" w:space="0" w:color="auto"/>
            </w:tcBorders>
            <w:shd w:val="clear" w:color="auto" w:fill="auto"/>
            <w:vAlign w:val="center"/>
            <w:hideMark/>
          </w:tcPr>
          <w:p w14:paraId="7D4B709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所属出租汽车企业</w:t>
            </w:r>
          </w:p>
        </w:tc>
        <w:tc>
          <w:tcPr>
            <w:tcW w:w="1734" w:type="dxa"/>
            <w:tcBorders>
              <w:top w:val="nil"/>
              <w:left w:val="nil"/>
              <w:bottom w:val="single" w:sz="4" w:space="0" w:color="auto"/>
              <w:right w:val="single" w:sz="4" w:space="0" w:color="auto"/>
            </w:tcBorders>
            <w:shd w:val="clear" w:color="auto" w:fill="auto"/>
            <w:vAlign w:val="center"/>
            <w:hideMark/>
          </w:tcPr>
          <w:p w14:paraId="522AD89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地市级道路运输管理机构</w:t>
            </w:r>
          </w:p>
        </w:tc>
        <w:tc>
          <w:tcPr>
            <w:tcW w:w="1985" w:type="dxa"/>
            <w:tcBorders>
              <w:top w:val="nil"/>
              <w:left w:val="nil"/>
              <w:bottom w:val="single" w:sz="4" w:space="0" w:color="auto"/>
              <w:right w:val="single" w:sz="4" w:space="0" w:color="auto"/>
            </w:tcBorders>
            <w:shd w:val="clear" w:color="auto" w:fill="auto"/>
            <w:vAlign w:val="center"/>
            <w:hideMark/>
          </w:tcPr>
          <w:p w14:paraId="50C34E2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地市级交通运输主管部门</w:t>
            </w:r>
          </w:p>
        </w:tc>
        <w:tc>
          <w:tcPr>
            <w:tcW w:w="2048" w:type="dxa"/>
            <w:tcBorders>
              <w:top w:val="nil"/>
              <w:left w:val="nil"/>
              <w:bottom w:val="single" w:sz="4" w:space="0" w:color="auto"/>
              <w:right w:val="single" w:sz="4" w:space="0" w:color="auto"/>
            </w:tcBorders>
            <w:shd w:val="clear" w:color="auto" w:fill="auto"/>
            <w:vAlign w:val="center"/>
            <w:hideMark/>
          </w:tcPr>
          <w:p w14:paraId="6F9A0455"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02A52CB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D795CF7" w14:textId="77777777">
        <w:trPr>
          <w:trHeight w:val="850"/>
        </w:trPr>
        <w:tc>
          <w:tcPr>
            <w:tcW w:w="899" w:type="dxa"/>
            <w:tcBorders>
              <w:top w:val="nil"/>
              <w:left w:val="single" w:sz="4" w:space="0" w:color="auto"/>
              <w:bottom w:val="single" w:sz="4" w:space="0" w:color="auto"/>
              <w:right w:val="single" w:sz="4" w:space="0" w:color="auto"/>
            </w:tcBorders>
            <w:vAlign w:val="center"/>
          </w:tcPr>
          <w:p w14:paraId="6A7E799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0AEE2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B5ED0F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出租汽车驾驶员服务质量信誉等级核定实行基本分值为（  ）分的计分制，计分周期为（  ）月</w:t>
            </w:r>
          </w:p>
        </w:tc>
        <w:tc>
          <w:tcPr>
            <w:tcW w:w="2051" w:type="dxa"/>
            <w:tcBorders>
              <w:top w:val="nil"/>
              <w:left w:val="nil"/>
              <w:bottom w:val="single" w:sz="4" w:space="0" w:color="auto"/>
              <w:right w:val="single" w:sz="4" w:space="0" w:color="auto"/>
            </w:tcBorders>
            <w:shd w:val="clear" w:color="auto" w:fill="auto"/>
            <w:vAlign w:val="center"/>
            <w:hideMark/>
          </w:tcPr>
          <w:p w14:paraId="2F827CA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20；12</w:t>
            </w:r>
          </w:p>
        </w:tc>
        <w:tc>
          <w:tcPr>
            <w:tcW w:w="1734" w:type="dxa"/>
            <w:tcBorders>
              <w:top w:val="nil"/>
              <w:left w:val="nil"/>
              <w:bottom w:val="single" w:sz="4" w:space="0" w:color="auto"/>
              <w:right w:val="single" w:sz="4" w:space="0" w:color="auto"/>
            </w:tcBorders>
            <w:shd w:val="clear" w:color="auto" w:fill="auto"/>
            <w:vAlign w:val="center"/>
            <w:hideMark/>
          </w:tcPr>
          <w:p w14:paraId="3BF5CB7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w:t>
            </w:r>
          </w:p>
        </w:tc>
        <w:tc>
          <w:tcPr>
            <w:tcW w:w="1985" w:type="dxa"/>
            <w:tcBorders>
              <w:top w:val="nil"/>
              <w:left w:val="nil"/>
              <w:bottom w:val="single" w:sz="4" w:space="0" w:color="auto"/>
              <w:right w:val="single" w:sz="4" w:space="0" w:color="auto"/>
            </w:tcBorders>
            <w:shd w:val="clear" w:color="auto" w:fill="auto"/>
            <w:vAlign w:val="center"/>
            <w:hideMark/>
          </w:tcPr>
          <w:p w14:paraId="5F8C880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100；12</w:t>
            </w:r>
          </w:p>
        </w:tc>
        <w:tc>
          <w:tcPr>
            <w:tcW w:w="2048" w:type="dxa"/>
            <w:tcBorders>
              <w:top w:val="nil"/>
              <w:left w:val="nil"/>
              <w:bottom w:val="single" w:sz="4" w:space="0" w:color="auto"/>
              <w:right w:val="single" w:sz="4" w:space="0" w:color="auto"/>
            </w:tcBorders>
            <w:shd w:val="clear" w:color="auto" w:fill="auto"/>
            <w:vAlign w:val="center"/>
            <w:hideMark/>
          </w:tcPr>
          <w:p w14:paraId="2D4B338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100；1</w:t>
            </w:r>
          </w:p>
        </w:tc>
        <w:tc>
          <w:tcPr>
            <w:tcW w:w="960" w:type="dxa"/>
            <w:tcBorders>
              <w:top w:val="nil"/>
              <w:left w:val="nil"/>
              <w:bottom w:val="single" w:sz="4" w:space="0" w:color="auto"/>
              <w:right w:val="single" w:sz="4" w:space="0" w:color="auto"/>
            </w:tcBorders>
            <w:shd w:val="clear" w:color="auto" w:fill="auto"/>
            <w:noWrap/>
            <w:vAlign w:val="center"/>
            <w:hideMark/>
          </w:tcPr>
          <w:p w14:paraId="3905C59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3639FDA" w14:textId="77777777">
        <w:trPr>
          <w:trHeight w:val="850"/>
        </w:trPr>
        <w:tc>
          <w:tcPr>
            <w:tcW w:w="899" w:type="dxa"/>
            <w:tcBorders>
              <w:top w:val="nil"/>
              <w:left w:val="single" w:sz="4" w:space="0" w:color="auto"/>
              <w:bottom w:val="single" w:sz="4" w:space="0" w:color="auto"/>
              <w:right w:val="single" w:sz="4" w:space="0" w:color="auto"/>
            </w:tcBorders>
            <w:vAlign w:val="center"/>
          </w:tcPr>
          <w:p w14:paraId="23F02AE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AB8C9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33DED3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巡游出租汽车经营者，在运营后连续（  ）天以上停运，视为自动终止经营，由原许可机关收回经营权。</w:t>
            </w:r>
          </w:p>
        </w:tc>
        <w:tc>
          <w:tcPr>
            <w:tcW w:w="2051" w:type="dxa"/>
            <w:tcBorders>
              <w:top w:val="nil"/>
              <w:left w:val="nil"/>
              <w:bottom w:val="single" w:sz="4" w:space="0" w:color="auto"/>
              <w:right w:val="single" w:sz="4" w:space="0" w:color="auto"/>
            </w:tcBorders>
            <w:shd w:val="clear" w:color="auto" w:fill="auto"/>
            <w:vAlign w:val="center"/>
            <w:hideMark/>
          </w:tcPr>
          <w:p w14:paraId="79C2988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w:t>
            </w:r>
          </w:p>
        </w:tc>
        <w:tc>
          <w:tcPr>
            <w:tcW w:w="1734" w:type="dxa"/>
            <w:tcBorders>
              <w:top w:val="nil"/>
              <w:left w:val="nil"/>
              <w:bottom w:val="single" w:sz="4" w:space="0" w:color="auto"/>
              <w:right w:val="single" w:sz="4" w:space="0" w:color="auto"/>
            </w:tcBorders>
            <w:shd w:val="clear" w:color="auto" w:fill="auto"/>
            <w:vAlign w:val="center"/>
            <w:hideMark/>
          </w:tcPr>
          <w:p w14:paraId="396206F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60</w:t>
            </w:r>
          </w:p>
        </w:tc>
        <w:tc>
          <w:tcPr>
            <w:tcW w:w="1985" w:type="dxa"/>
            <w:tcBorders>
              <w:top w:val="nil"/>
              <w:left w:val="nil"/>
              <w:bottom w:val="single" w:sz="4" w:space="0" w:color="auto"/>
              <w:right w:val="single" w:sz="4" w:space="0" w:color="auto"/>
            </w:tcBorders>
            <w:shd w:val="clear" w:color="auto" w:fill="auto"/>
            <w:vAlign w:val="center"/>
            <w:hideMark/>
          </w:tcPr>
          <w:p w14:paraId="00B27B8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90</w:t>
            </w:r>
          </w:p>
        </w:tc>
        <w:tc>
          <w:tcPr>
            <w:tcW w:w="2048" w:type="dxa"/>
            <w:tcBorders>
              <w:top w:val="nil"/>
              <w:left w:val="nil"/>
              <w:bottom w:val="single" w:sz="4" w:space="0" w:color="auto"/>
              <w:right w:val="single" w:sz="4" w:space="0" w:color="auto"/>
            </w:tcBorders>
            <w:shd w:val="clear" w:color="auto" w:fill="auto"/>
            <w:vAlign w:val="center"/>
            <w:hideMark/>
          </w:tcPr>
          <w:p w14:paraId="5A39307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180</w:t>
            </w:r>
          </w:p>
        </w:tc>
        <w:tc>
          <w:tcPr>
            <w:tcW w:w="960" w:type="dxa"/>
            <w:tcBorders>
              <w:top w:val="nil"/>
              <w:left w:val="nil"/>
              <w:bottom w:val="single" w:sz="4" w:space="0" w:color="auto"/>
              <w:right w:val="single" w:sz="4" w:space="0" w:color="auto"/>
            </w:tcBorders>
            <w:shd w:val="clear" w:color="auto" w:fill="auto"/>
            <w:noWrap/>
            <w:vAlign w:val="center"/>
            <w:hideMark/>
          </w:tcPr>
          <w:p w14:paraId="5F06652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55462ED7" w14:textId="77777777">
        <w:trPr>
          <w:trHeight w:val="850"/>
        </w:trPr>
        <w:tc>
          <w:tcPr>
            <w:tcW w:w="899" w:type="dxa"/>
            <w:tcBorders>
              <w:top w:val="nil"/>
              <w:left w:val="single" w:sz="4" w:space="0" w:color="auto"/>
              <w:bottom w:val="single" w:sz="4" w:space="0" w:color="auto"/>
              <w:right w:val="single" w:sz="4" w:space="0" w:color="auto"/>
            </w:tcBorders>
            <w:vAlign w:val="center"/>
          </w:tcPr>
          <w:p w14:paraId="6FF82C6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CBA2A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52C1F5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全国公共科目考试题库由（  ）负责编制</w:t>
            </w:r>
          </w:p>
        </w:tc>
        <w:tc>
          <w:tcPr>
            <w:tcW w:w="2051" w:type="dxa"/>
            <w:tcBorders>
              <w:top w:val="nil"/>
              <w:left w:val="nil"/>
              <w:bottom w:val="single" w:sz="4" w:space="0" w:color="auto"/>
              <w:right w:val="single" w:sz="4" w:space="0" w:color="auto"/>
            </w:tcBorders>
            <w:shd w:val="clear" w:color="auto" w:fill="auto"/>
            <w:vAlign w:val="center"/>
            <w:hideMark/>
          </w:tcPr>
          <w:p w14:paraId="08BBF0D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交通部</w:t>
            </w:r>
          </w:p>
        </w:tc>
        <w:tc>
          <w:tcPr>
            <w:tcW w:w="1734" w:type="dxa"/>
            <w:tcBorders>
              <w:top w:val="nil"/>
              <w:left w:val="nil"/>
              <w:bottom w:val="single" w:sz="4" w:space="0" w:color="auto"/>
              <w:right w:val="single" w:sz="4" w:space="0" w:color="auto"/>
            </w:tcBorders>
            <w:shd w:val="clear" w:color="auto" w:fill="auto"/>
            <w:vAlign w:val="center"/>
            <w:hideMark/>
          </w:tcPr>
          <w:p w14:paraId="2D12B7C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省交通厅</w:t>
            </w:r>
          </w:p>
        </w:tc>
        <w:tc>
          <w:tcPr>
            <w:tcW w:w="1985" w:type="dxa"/>
            <w:tcBorders>
              <w:top w:val="nil"/>
              <w:left w:val="nil"/>
              <w:bottom w:val="single" w:sz="4" w:space="0" w:color="auto"/>
              <w:right w:val="single" w:sz="4" w:space="0" w:color="auto"/>
            </w:tcBorders>
            <w:shd w:val="clear" w:color="auto" w:fill="auto"/>
            <w:vAlign w:val="center"/>
            <w:hideMark/>
          </w:tcPr>
          <w:p w14:paraId="4221211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市交通局</w:t>
            </w:r>
          </w:p>
        </w:tc>
        <w:tc>
          <w:tcPr>
            <w:tcW w:w="2048" w:type="dxa"/>
            <w:tcBorders>
              <w:top w:val="nil"/>
              <w:left w:val="nil"/>
              <w:bottom w:val="single" w:sz="4" w:space="0" w:color="auto"/>
              <w:right w:val="single" w:sz="4" w:space="0" w:color="auto"/>
            </w:tcBorders>
            <w:shd w:val="clear" w:color="auto" w:fill="auto"/>
            <w:vAlign w:val="center"/>
            <w:hideMark/>
          </w:tcPr>
          <w:p w14:paraId="0BFE3F8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市运管处</w:t>
            </w:r>
          </w:p>
        </w:tc>
        <w:tc>
          <w:tcPr>
            <w:tcW w:w="960" w:type="dxa"/>
            <w:tcBorders>
              <w:top w:val="nil"/>
              <w:left w:val="nil"/>
              <w:bottom w:val="single" w:sz="4" w:space="0" w:color="auto"/>
              <w:right w:val="single" w:sz="4" w:space="0" w:color="auto"/>
            </w:tcBorders>
            <w:shd w:val="clear" w:color="auto" w:fill="auto"/>
            <w:noWrap/>
            <w:vAlign w:val="center"/>
            <w:hideMark/>
          </w:tcPr>
          <w:p w14:paraId="33D6DF6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D819386" w14:textId="77777777">
        <w:trPr>
          <w:trHeight w:val="850"/>
        </w:trPr>
        <w:tc>
          <w:tcPr>
            <w:tcW w:w="899" w:type="dxa"/>
            <w:tcBorders>
              <w:top w:val="nil"/>
              <w:left w:val="single" w:sz="4" w:space="0" w:color="auto"/>
              <w:bottom w:val="single" w:sz="4" w:space="0" w:color="auto"/>
              <w:right w:val="single" w:sz="4" w:space="0" w:color="auto"/>
            </w:tcBorders>
            <w:vAlign w:val="center"/>
          </w:tcPr>
          <w:p w14:paraId="007FCA9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26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8AFC0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BF4AE0F"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驾驶员进入驾驶前，首先应（  ）并确认安全。</w:t>
            </w:r>
          </w:p>
        </w:tc>
        <w:tc>
          <w:tcPr>
            <w:tcW w:w="2051" w:type="dxa"/>
            <w:tcBorders>
              <w:top w:val="nil"/>
              <w:left w:val="nil"/>
              <w:bottom w:val="single" w:sz="4" w:space="0" w:color="auto"/>
              <w:right w:val="single" w:sz="4" w:space="0" w:color="auto"/>
            </w:tcBorders>
            <w:shd w:val="clear" w:color="auto" w:fill="auto"/>
            <w:vAlign w:val="center"/>
            <w:hideMark/>
          </w:tcPr>
          <w:p w14:paraId="44C635E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观察车辆周围情况</w:t>
            </w:r>
          </w:p>
        </w:tc>
        <w:tc>
          <w:tcPr>
            <w:tcW w:w="1734" w:type="dxa"/>
            <w:tcBorders>
              <w:top w:val="nil"/>
              <w:left w:val="nil"/>
              <w:bottom w:val="single" w:sz="4" w:space="0" w:color="auto"/>
              <w:right w:val="single" w:sz="4" w:space="0" w:color="auto"/>
            </w:tcBorders>
            <w:shd w:val="clear" w:color="auto" w:fill="auto"/>
            <w:vAlign w:val="center"/>
            <w:hideMark/>
          </w:tcPr>
          <w:p w14:paraId="030E276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观察天气情况</w:t>
            </w:r>
          </w:p>
        </w:tc>
        <w:tc>
          <w:tcPr>
            <w:tcW w:w="1985" w:type="dxa"/>
            <w:tcBorders>
              <w:top w:val="nil"/>
              <w:left w:val="nil"/>
              <w:bottom w:val="single" w:sz="4" w:space="0" w:color="auto"/>
              <w:right w:val="single" w:sz="4" w:space="0" w:color="auto"/>
            </w:tcBorders>
            <w:shd w:val="clear" w:color="auto" w:fill="auto"/>
            <w:vAlign w:val="center"/>
            <w:hideMark/>
          </w:tcPr>
          <w:p w14:paraId="510A370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开启车门直接上车</w:t>
            </w:r>
          </w:p>
        </w:tc>
        <w:tc>
          <w:tcPr>
            <w:tcW w:w="2048" w:type="dxa"/>
            <w:tcBorders>
              <w:top w:val="nil"/>
              <w:left w:val="nil"/>
              <w:bottom w:val="single" w:sz="4" w:space="0" w:color="auto"/>
              <w:right w:val="single" w:sz="4" w:space="0" w:color="auto"/>
            </w:tcBorders>
            <w:shd w:val="clear" w:color="auto" w:fill="auto"/>
            <w:vAlign w:val="center"/>
            <w:hideMark/>
          </w:tcPr>
          <w:p w14:paraId="0FEE635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764B50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2B2B647" w14:textId="77777777">
        <w:trPr>
          <w:trHeight w:val="850"/>
        </w:trPr>
        <w:tc>
          <w:tcPr>
            <w:tcW w:w="899" w:type="dxa"/>
            <w:tcBorders>
              <w:top w:val="nil"/>
              <w:left w:val="single" w:sz="4" w:space="0" w:color="auto"/>
              <w:bottom w:val="single" w:sz="4" w:space="0" w:color="auto"/>
              <w:right w:val="single" w:sz="4" w:space="0" w:color="auto"/>
            </w:tcBorders>
            <w:vAlign w:val="center"/>
          </w:tcPr>
          <w:p w14:paraId="6F056E8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6EB5D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843EABA"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驾驶车辆时，要安全行车，（   ），友好驾驶。</w:t>
            </w:r>
          </w:p>
        </w:tc>
        <w:tc>
          <w:tcPr>
            <w:tcW w:w="2051" w:type="dxa"/>
            <w:tcBorders>
              <w:top w:val="nil"/>
              <w:left w:val="nil"/>
              <w:bottom w:val="single" w:sz="4" w:space="0" w:color="auto"/>
              <w:right w:val="single" w:sz="4" w:space="0" w:color="auto"/>
            </w:tcBorders>
            <w:shd w:val="clear" w:color="auto" w:fill="auto"/>
            <w:vAlign w:val="center"/>
            <w:hideMark/>
          </w:tcPr>
          <w:p w14:paraId="2090BCA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动作麻利</w:t>
            </w:r>
          </w:p>
        </w:tc>
        <w:tc>
          <w:tcPr>
            <w:tcW w:w="1734" w:type="dxa"/>
            <w:tcBorders>
              <w:top w:val="nil"/>
              <w:left w:val="nil"/>
              <w:bottom w:val="single" w:sz="4" w:space="0" w:color="auto"/>
              <w:right w:val="single" w:sz="4" w:space="0" w:color="auto"/>
            </w:tcBorders>
            <w:shd w:val="clear" w:color="auto" w:fill="auto"/>
            <w:vAlign w:val="center"/>
            <w:hideMark/>
          </w:tcPr>
          <w:p w14:paraId="6BA35A9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文明礼让</w:t>
            </w:r>
          </w:p>
        </w:tc>
        <w:tc>
          <w:tcPr>
            <w:tcW w:w="1985" w:type="dxa"/>
            <w:tcBorders>
              <w:top w:val="nil"/>
              <w:left w:val="nil"/>
              <w:bottom w:val="single" w:sz="4" w:space="0" w:color="auto"/>
              <w:right w:val="single" w:sz="4" w:space="0" w:color="auto"/>
            </w:tcBorders>
            <w:shd w:val="clear" w:color="auto" w:fill="auto"/>
            <w:vAlign w:val="center"/>
            <w:hideMark/>
          </w:tcPr>
          <w:p w14:paraId="74D83F7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方便自己</w:t>
            </w:r>
          </w:p>
        </w:tc>
        <w:tc>
          <w:tcPr>
            <w:tcW w:w="2048" w:type="dxa"/>
            <w:tcBorders>
              <w:top w:val="nil"/>
              <w:left w:val="nil"/>
              <w:bottom w:val="single" w:sz="4" w:space="0" w:color="auto"/>
              <w:right w:val="single" w:sz="4" w:space="0" w:color="auto"/>
            </w:tcBorders>
            <w:shd w:val="clear" w:color="auto" w:fill="auto"/>
            <w:vAlign w:val="center"/>
            <w:hideMark/>
          </w:tcPr>
          <w:p w14:paraId="2707404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C389B8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6C30FEC" w14:textId="77777777">
        <w:trPr>
          <w:trHeight w:val="850"/>
        </w:trPr>
        <w:tc>
          <w:tcPr>
            <w:tcW w:w="899" w:type="dxa"/>
            <w:tcBorders>
              <w:top w:val="nil"/>
              <w:left w:val="single" w:sz="4" w:space="0" w:color="auto"/>
              <w:bottom w:val="single" w:sz="4" w:space="0" w:color="auto"/>
              <w:right w:val="single" w:sz="4" w:space="0" w:color="auto"/>
            </w:tcBorders>
            <w:vAlign w:val="center"/>
          </w:tcPr>
          <w:p w14:paraId="1D07726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BD6EA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B4AF036"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网约车平台公司要充分利用（），加强对提供服务车辆和驾驶员的生产经营管理，不断提升乘车体验、提高服务水平。</w:t>
            </w:r>
          </w:p>
        </w:tc>
        <w:tc>
          <w:tcPr>
            <w:tcW w:w="2051" w:type="dxa"/>
            <w:tcBorders>
              <w:top w:val="nil"/>
              <w:left w:val="nil"/>
              <w:bottom w:val="single" w:sz="4" w:space="0" w:color="auto"/>
              <w:right w:val="single" w:sz="4" w:space="0" w:color="auto"/>
            </w:tcBorders>
            <w:shd w:val="clear" w:color="auto" w:fill="auto"/>
            <w:vAlign w:val="center"/>
            <w:hideMark/>
          </w:tcPr>
          <w:p w14:paraId="24EDFE8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Arial"/>
                <w:color w:val="191919"/>
                <w:kern w:val="0"/>
                <w:sz w:val="20"/>
                <w:szCs w:val="20"/>
              </w:rPr>
              <w:t>互联网信息技术</w:t>
            </w:r>
          </w:p>
        </w:tc>
        <w:tc>
          <w:tcPr>
            <w:tcW w:w="1734" w:type="dxa"/>
            <w:tcBorders>
              <w:top w:val="nil"/>
              <w:left w:val="nil"/>
              <w:bottom w:val="single" w:sz="4" w:space="0" w:color="auto"/>
              <w:right w:val="single" w:sz="4" w:space="0" w:color="auto"/>
            </w:tcBorders>
            <w:shd w:val="clear" w:color="auto" w:fill="auto"/>
            <w:vAlign w:val="center"/>
            <w:hideMark/>
          </w:tcPr>
          <w:p w14:paraId="594AD37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Arial"/>
                <w:color w:val="191919"/>
                <w:kern w:val="0"/>
                <w:sz w:val="20"/>
                <w:szCs w:val="20"/>
              </w:rPr>
              <w:t>现代化管理手段</w:t>
            </w:r>
          </w:p>
        </w:tc>
        <w:tc>
          <w:tcPr>
            <w:tcW w:w="1985" w:type="dxa"/>
            <w:tcBorders>
              <w:top w:val="nil"/>
              <w:left w:val="nil"/>
              <w:bottom w:val="single" w:sz="4" w:space="0" w:color="auto"/>
              <w:right w:val="single" w:sz="4" w:space="0" w:color="auto"/>
            </w:tcBorders>
            <w:shd w:val="clear" w:color="auto" w:fill="auto"/>
            <w:vAlign w:val="center"/>
            <w:hideMark/>
          </w:tcPr>
          <w:p w14:paraId="269E71B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Arial"/>
                <w:color w:val="191919"/>
                <w:kern w:val="0"/>
                <w:sz w:val="20"/>
                <w:szCs w:val="20"/>
              </w:rPr>
              <w:t>标准化管理理念</w:t>
            </w:r>
          </w:p>
        </w:tc>
        <w:tc>
          <w:tcPr>
            <w:tcW w:w="2048" w:type="dxa"/>
            <w:tcBorders>
              <w:top w:val="nil"/>
              <w:left w:val="nil"/>
              <w:bottom w:val="single" w:sz="4" w:space="0" w:color="auto"/>
              <w:right w:val="single" w:sz="4" w:space="0" w:color="auto"/>
            </w:tcBorders>
            <w:shd w:val="clear" w:color="auto" w:fill="auto"/>
            <w:vAlign w:val="center"/>
            <w:hideMark/>
          </w:tcPr>
          <w:p w14:paraId="277C4C66" w14:textId="77777777"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668BA84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14:paraId="5E8FD5C7" w14:textId="77777777">
        <w:trPr>
          <w:trHeight w:val="850"/>
        </w:trPr>
        <w:tc>
          <w:tcPr>
            <w:tcW w:w="899" w:type="dxa"/>
            <w:tcBorders>
              <w:top w:val="nil"/>
              <w:left w:val="single" w:sz="4" w:space="0" w:color="auto"/>
              <w:bottom w:val="single" w:sz="4" w:space="0" w:color="auto"/>
              <w:right w:val="single" w:sz="4" w:space="0" w:color="auto"/>
            </w:tcBorders>
            <w:vAlign w:val="center"/>
          </w:tcPr>
          <w:p w14:paraId="544694B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C340D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79B393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巡游出租车驾驶员注册有效期届满需继续从事出租汽车客运服务的，应当在有效期届满（）日前，向所在地出租汽车 行政主管部门申请延续注册</w:t>
            </w:r>
          </w:p>
        </w:tc>
        <w:tc>
          <w:tcPr>
            <w:tcW w:w="2051" w:type="dxa"/>
            <w:tcBorders>
              <w:top w:val="nil"/>
              <w:left w:val="nil"/>
              <w:bottom w:val="single" w:sz="4" w:space="0" w:color="auto"/>
              <w:right w:val="single" w:sz="4" w:space="0" w:color="auto"/>
            </w:tcBorders>
            <w:shd w:val="clear" w:color="auto" w:fill="auto"/>
            <w:vAlign w:val="center"/>
            <w:hideMark/>
          </w:tcPr>
          <w:p w14:paraId="68EEED4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1734" w:type="dxa"/>
            <w:tcBorders>
              <w:top w:val="nil"/>
              <w:left w:val="nil"/>
              <w:bottom w:val="single" w:sz="4" w:space="0" w:color="auto"/>
              <w:right w:val="single" w:sz="4" w:space="0" w:color="auto"/>
            </w:tcBorders>
            <w:shd w:val="clear" w:color="auto" w:fill="auto"/>
            <w:vAlign w:val="center"/>
            <w:hideMark/>
          </w:tcPr>
          <w:p w14:paraId="31110DF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1985" w:type="dxa"/>
            <w:tcBorders>
              <w:top w:val="nil"/>
              <w:left w:val="nil"/>
              <w:bottom w:val="single" w:sz="4" w:space="0" w:color="auto"/>
              <w:right w:val="single" w:sz="4" w:space="0" w:color="auto"/>
            </w:tcBorders>
            <w:shd w:val="clear" w:color="auto" w:fill="auto"/>
            <w:vAlign w:val="center"/>
            <w:hideMark/>
          </w:tcPr>
          <w:p w14:paraId="7651826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w:t>
            </w:r>
          </w:p>
        </w:tc>
        <w:tc>
          <w:tcPr>
            <w:tcW w:w="2048" w:type="dxa"/>
            <w:tcBorders>
              <w:top w:val="nil"/>
              <w:left w:val="nil"/>
              <w:bottom w:val="single" w:sz="4" w:space="0" w:color="auto"/>
              <w:right w:val="single" w:sz="4" w:space="0" w:color="auto"/>
            </w:tcBorders>
            <w:shd w:val="clear" w:color="auto" w:fill="auto"/>
            <w:vAlign w:val="center"/>
            <w:hideMark/>
          </w:tcPr>
          <w:p w14:paraId="3004F38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2个月</w:t>
            </w:r>
          </w:p>
        </w:tc>
        <w:tc>
          <w:tcPr>
            <w:tcW w:w="960" w:type="dxa"/>
            <w:tcBorders>
              <w:top w:val="nil"/>
              <w:left w:val="nil"/>
              <w:bottom w:val="single" w:sz="4" w:space="0" w:color="auto"/>
              <w:right w:val="single" w:sz="4" w:space="0" w:color="auto"/>
            </w:tcBorders>
            <w:shd w:val="clear" w:color="auto" w:fill="auto"/>
            <w:noWrap/>
            <w:vAlign w:val="center"/>
            <w:hideMark/>
          </w:tcPr>
          <w:p w14:paraId="48FE4AF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1D47402B" w14:textId="77777777">
        <w:trPr>
          <w:trHeight w:val="850"/>
        </w:trPr>
        <w:tc>
          <w:tcPr>
            <w:tcW w:w="899" w:type="dxa"/>
            <w:tcBorders>
              <w:top w:val="nil"/>
              <w:left w:val="single" w:sz="4" w:space="0" w:color="auto"/>
              <w:bottom w:val="single" w:sz="4" w:space="0" w:color="auto"/>
              <w:right w:val="single" w:sz="4" w:space="0" w:color="auto"/>
            </w:tcBorders>
            <w:vAlign w:val="center"/>
          </w:tcPr>
          <w:p w14:paraId="4F09158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8B948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7CE4A5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出租汽车驾驶员对乘客遗失的物品无法及时归还时，应当（   ）。</w:t>
            </w:r>
          </w:p>
        </w:tc>
        <w:tc>
          <w:tcPr>
            <w:tcW w:w="2051" w:type="dxa"/>
            <w:tcBorders>
              <w:top w:val="nil"/>
              <w:left w:val="nil"/>
              <w:bottom w:val="single" w:sz="4" w:space="0" w:color="auto"/>
              <w:right w:val="single" w:sz="4" w:space="0" w:color="auto"/>
            </w:tcBorders>
            <w:shd w:val="clear" w:color="auto" w:fill="auto"/>
            <w:vAlign w:val="center"/>
            <w:hideMark/>
          </w:tcPr>
          <w:p w14:paraId="500623F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占为己有</w:t>
            </w:r>
          </w:p>
        </w:tc>
        <w:tc>
          <w:tcPr>
            <w:tcW w:w="1734" w:type="dxa"/>
            <w:tcBorders>
              <w:top w:val="nil"/>
              <w:left w:val="nil"/>
              <w:bottom w:val="single" w:sz="4" w:space="0" w:color="auto"/>
              <w:right w:val="single" w:sz="4" w:space="0" w:color="auto"/>
            </w:tcBorders>
            <w:shd w:val="clear" w:color="auto" w:fill="auto"/>
            <w:vAlign w:val="center"/>
            <w:hideMark/>
          </w:tcPr>
          <w:p w14:paraId="169EEEC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送给朋友</w:t>
            </w:r>
          </w:p>
        </w:tc>
        <w:tc>
          <w:tcPr>
            <w:tcW w:w="1985" w:type="dxa"/>
            <w:tcBorders>
              <w:top w:val="nil"/>
              <w:left w:val="nil"/>
              <w:bottom w:val="single" w:sz="4" w:space="0" w:color="auto"/>
              <w:right w:val="single" w:sz="4" w:space="0" w:color="auto"/>
            </w:tcBorders>
            <w:shd w:val="clear" w:color="auto" w:fill="auto"/>
            <w:vAlign w:val="center"/>
            <w:hideMark/>
          </w:tcPr>
          <w:p w14:paraId="6A3B5B0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及时上交公司或者客运管理机构</w:t>
            </w:r>
          </w:p>
        </w:tc>
        <w:tc>
          <w:tcPr>
            <w:tcW w:w="2048" w:type="dxa"/>
            <w:tcBorders>
              <w:top w:val="nil"/>
              <w:left w:val="nil"/>
              <w:bottom w:val="single" w:sz="4" w:space="0" w:color="auto"/>
              <w:right w:val="single" w:sz="4" w:space="0" w:color="auto"/>
            </w:tcBorders>
            <w:shd w:val="clear" w:color="auto" w:fill="auto"/>
            <w:vAlign w:val="center"/>
            <w:hideMark/>
          </w:tcPr>
          <w:p w14:paraId="021F01D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A97669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1AA90B46" w14:textId="77777777">
        <w:trPr>
          <w:trHeight w:val="850"/>
        </w:trPr>
        <w:tc>
          <w:tcPr>
            <w:tcW w:w="899" w:type="dxa"/>
            <w:tcBorders>
              <w:top w:val="nil"/>
              <w:left w:val="single" w:sz="4" w:space="0" w:color="auto"/>
              <w:bottom w:val="single" w:sz="4" w:space="0" w:color="auto"/>
              <w:right w:val="single" w:sz="4" w:space="0" w:color="auto"/>
            </w:tcBorders>
            <w:vAlign w:val="center"/>
          </w:tcPr>
          <w:p w14:paraId="51757A8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EA5CC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3F5AF3C"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出租车驾驶员在处理乘客投诉事件过程中，应当（   ）。</w:t>
            </w:r>
          </w:p>
        </w:tc>
        <w:tc>
          <w:tcPr>
            <w:tcW w:w="2051" w:type="dxa"/>
            <w:tcBorders>
              <w:top w:val="nil"/>
              <w:left w:val="nil"/>
              <w:bottom w:val="single" w:sz="4" w:space="0" w:color="auto"/>
              <w:right w:val="single" w:sz="4" w:space="0" w:color="auto"/>
            </w:tcBorders>
            <w:shd w:val="clear" w:color="auto" w:fill="auto"/>
            <w:vAlign w:val="center"/>
            <w:hideMark/>
          </w:tcPr>
          <w:p w14:paraId="5350571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树立“被投诉就是有责事故”的理念</w:t>
            </w:r>
          </w:p>
        </w:tc>
        <w:tc>
          <w:tcPr>
            <w:tcW w:w="1734" w:type="dxa"/>
            <w:tcBorders>
              <w:top w:val="nil"/>
              <w:left w:val="nil"/>
              <w:bottom w:val="single" w:sz="4" w:space="0" w:color="auto"/>
              <w:right w:val="single" w:sz="4" w:space="0" w:color="auto"/>
            </w:tcBorders>
            <w:shd w:val="clear" w:color="auto" w:fill="auto"/>
            <w:vAlign w:val="center"/>
            <w:hideMark/>
          </w:tcPr>
          <w:p w14:paraId="4C2982A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不予理睬</w:t>
            </w:r>
          </w:p>
        </w:tc>
        <w:tc>
          <w:tcPr>
            <w:tcW w:w="1985" w:type="dxa"/>
            <w:tcBorders>
              <w:top w:val="nil"/>
              <w:left w:val="nil"/>
              <w:bottom w:val="single" w:sz="4" w:space="0" w:color="auto"/>
              <w:right w:val="single" w:sz="4" w:space="0" w:color="auto"/>
            </w:tcBorders>
            <w:shd w:val="clear" w:color="auto" w:fill="auto"/>
            <w:vAlign w:val="center"/>
            <w:hideMark/>
          </w:tcPr>
          <w:p w14:paraId="6F85A86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找人私下暴力解决</w:t>
            </w:r>
          </w:p>
        </w:tc>
        <w:tc>
          <w:tcPr>
            <w:tcW w:w="2048" w:type="dxa"/>
            <w:tcBorders>
              <w:top w:val="nil"/>
              <w:left w:val="nil"/>
              <w:bottom w:val="single" w:sz="4" w:space="0" w:color="auto"/>
              <w:right w:val="single" w:sz="4" w:space="0" w:color="auto"/>
            </w:tcBorders>
            <w:shd w:val="clear" w:color="auto" w:fill="auto"/>
            <w:vAlign w:val="center"/>
            <w:hideMark/>
          </w:tcPr>
          <w:p w14:paraId="7599E3D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BC75F8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355240D" w14:textId="77777777">
        <w:trPr>
          <w:trHeight w:val="850"/>
        </w:trPr>
        <w:tc>
          <w:tcPr>
            <w:tcW w:w="899" w:type="dxa"/>
            <w:tcBorders>
              <w:top w:val="nil"/>
              <w:left w:val="single" w:sz="4" w:space="0" w:color="auto"/>
              <w:bottom w:val="single" w:sz="4" w:space="0" w:color="auto"/>
              <w:right w:val="single" w:sz="4" w:space="0" w:color="auto"/>
            </w:tcBorders>
            <w:vAlign w:val="center"/>
          </w:tcPr>
          <w:p w14:paraId="6222439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88A6F0"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0793B4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出租汽车企业在日常监督管理过程中，单车单项扣分10分或每月累计扣分满10分的，培训学习（）天，停业整顿()天。</w:t>
            </w:r>
          </w:p>
        </w:tc>
        <w:tc>
          <w:tcPr>
            <w:tcW w:w="2051" w:type="dxa"/>
            <w:tcBorders>
              <w:top w:val="nil"/>
              <w:left w:val="nil"/>
              <w:bottom w:val="single" w:sz="4" w:space="0" w:color="auto"/>
              <w:right w:val="single" w:sz="4" w:space="0" w:color="auto"/>
            </w:tcBorders>
            <w:shd w:val="clear" w:color="auto" w:fill="auto"/>
            <w:vAlign w:val="center"/>
            <w:hideMark/>
          </w:tcPr>
          <w:p w14:paraId="35E3D07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3；3</w:t>
            </w:r>
          </w:p>
        </w:tc>
        <w:tc>
          <w:tcPr>
            <w:tcW w:w="1734" w:type="dxa"/>
            <w:tcBorders>
              <w:top w:val="nil"/>
              <w:left w:val="nil"/>
              <w:bottom w:val="single" w:sz="4" w:space="0" w:color="auto"/>
              <w:right w:val="single" w:sz="4" w:space="0" w:color="auto"/>
            </w:tcBorders>
            <w:shd w:val="clear" w:color="auto" w:fill="auto"/>
            <w:vAlign w:val="center"/>
            <w:hideMark/>
          </w:tcPr>
          <w:p w14:paraId="7FC1052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4；4</w:t>
            </w:r>
          </w:p>
        </w:tc>
        <w:tc>
          <w:tcPr>
            <w:tcW w:w="1985" w:type="dxa"/>
            <w:tcBorders>
              <w:top w:val="nil"/>
              <w:left w:val="nil"/>
              <w:bottom w:val="single" w:sz="4" w:space="0" w:color="auto"/>
              <w:right w:val="single" w:sz="4" w:space="0" w:color="auto"/>
            </w:tcBorders>
            <w:shd w:val="clear" w:color="auto" w:fill="auto"/>
            <w:vAlign w:val="center"/>
            <w:hideMark/>
          </w:tcPr>
          <w:p w14:paraId="2AEF6B2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5；5</w:t>
            </w:r>
          </w:p>
        </w:tc>
        <w:tc>
          <w:tcPr>
            <w:tcW w:w="2048" w:type="dxa"/>
            <w:tcBorders>
              <w:top w:val="nil"/>
              <w:left w:val="nil"/>
              <w:bottom w:val="single" w:sz="4" w:space="0" w:color="auto"/>
              <w:right w:val="single" w:sz="4" w:space="0" w:color="auto"/>
            </w:tcBorders>
            <w:shd w:val="clear" w:color="auto" w:fill="auto"/>
            <w:vAlign w:val="center"/>
            <w:hideMark/>
          </w:tcPr>
          <w:p w14:paraId="3DEF9E99"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2CA43A16"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101D3240" w14:textId="77777777">
        <w:trPr>
          <w:trHeight w:val="850"/>
        </w:trPr>
        <w:tc>
          <w:tcPr>
            <w:tcW w:w="899" w:type="dxa"/>
            <w:tcBorders>
              <w:top w:val="nil"/>
              <w:left w:val="single" w:sz="4" w:space="0" w:color="auto"/>
              <w:bottom w:val="single" w:sz="4" w:space="0" w:color="auto"/>
              <w:right w:val="single" w:sz="4" w:space="0" w:color="auto"/>
            </w:tcBorders>
            <w:vAlign w:val="center"/>
          </w:tcPr>
          <w:p w14:paraId="6454DA3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4370F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452053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出租汽车驾驶员从业过程中，违反有关交通法律法规的，由（  ）责令改正，并予以相应的罚款和扣分</w:t>
            </w:r>
          </w:p>
        </w:tc>
        <w:tc>
          <w:tcPr>
            <w:tcW w:w="2051" w:type="dxa"/>
            <w:tcBorders>
              <w:top w:val="nil"/>
              <w:left w:val="nil"/>
              <w:bottom w:val="single" w:sz="4" w:space="0" w:color="auto"/>
              <w:right w:val="single" w:sz="4" w:space="0" w:color="auto"/>
            </w:tcBorders>
            <w:shd w:val="clear" w:color="auto" w:fill="auto"/>
            <w:vAlign w:val="center"/>
            <w:hideMark/>
          </w:tcPr>
          <w:p w14:paraId="599F7D2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地市级交通局</w:t>
            </w:r>
          </w:p>
        </w:tc>
        <w:tc>
          <w:tcPr>
            <w:tcW w:w="1734" w:type="dxa"/>
            <w:tcBorders>
              <w:top w:val="nil"/>
              <w:left w:val="nil"/>
              <w:bottom w:val="single" w:sz="4" w:space="0" w:color="auto"/>
              <w:right w:val="single" w:sz="4" w:space="0" w:color="auto"/>
            </w:tcBorders>
            <w:shd w:val="clear" w:color="auto" w:fill="auto"/>
            <w:vAlign w:val="center"/>
            <w:hideMark/>
          </w:tcPr>
          <w:p w14:paraId="569211E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地市级道路运输管理机构</w:t>
            </w:r>
          </w:p>
        </w:tc>
        <w:tc>
          <w:tcPr>
            <w:tcW w:w="1985" w:type="dxa"/>
            <w:tcBorders>
              <w:top w:val="nil"/>
              <w:left w:val="nil"/>
              <w:bottom w:val="single" w:sz="4" w:space="0" w:color="auto"/>
              <w:right w:val="single" w:sz="4" w:space="0" w:color="auto"/>
            </w:tcBorders>
            <w:shd w:val="clear" w:color="auto" w:fill="auto"/>
            <w:vAlign w:val="center"/>
            <w:hideMark/>
          </w:tcPr>
          <w:p w14:paraId="3CC5634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县级以上出租汽车行政主管部门</w:t>
            </w:r>
          </w:p>
        </w:tc>
        <w:tc>
          <w:tcPr>
            <w:tcW w:w="2048" w:type="dxa"/>
            <w:tcBorders>
              <w:top w:val="nil"/>
              <w:left w:val="nil"/>
              <w:bottom w:val="single" w:sz="4" w:space="0" w:color="auto"/>
              <w:right w:val="single" w:sz="4" w:space="0" w:color="auto"/>
            </w:tcBorders>
            <w:shd w:val="clear" w:color="auto" w:fill="auto"/>
            <w:vAlign w:val="center"/>
            <w:hideMark/>
          </w:tcPr>
          <w:p w14:paraId="7B7E292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出租车公司</w:t>
            </w:r>
          </w:p>
        </w:tc>
        <w:tc>
          <w:tcPr>
            <w:tcW w:w="960" w:type="dxa"/>
            <w:tcBorders>
              <w:top w:val="nil"/>
              <w:left w:val="nil"/>
              <w:bottom w:val="single" w:sz="4" w:space="0" w:color="auto"/>
              <w:right w:val="single" w:sz="4" w:space="0" w:color="auto"/>
            </w:tcBorders>
            <w:shd w:val="clear" w:color="auto" w:fill="auto"/>
            <w:noWrap/>
            <w:vAlign w:val="center"/>
            <w:hideMark/>
          </w:tcPr>
          <w:p w14:paraId="31FE9EC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5110C2C0" w14:textId="77777777">
        <w:trPr>
          <w:trHeight w:val="850"/>
        </w:trPr>
        <w:tc>
          <w:tcPr>
            <w:tcW w:w="899" w:type="dxa"/>
            <w:tcBorders>
              <w:top w:val="nil"/>
              <w:left w:val="single" w:sz="4" w:space="0" w:color="auto"/>
              <w:bottom w:val="single" w:sz="4" w:space="0" w:color="auto"/>
              <w:right w:val="single" w:sz="4" w:space="0" w:color="auto"/>
            </w:tcBorders>
            <w:vAlign w:val="center"/>
          </w:tcPr>
          <w:p w14:paraId="4B1D767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55F24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03C0866"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下列关于交往礼仪的说法，不正确的是（  ）。</w:t>
            </w:r>
          </w:p>
        </w:tc>
        <w:tc>
          <w:tcPr>
            <w:tcW w:w="2051" w:type="dxa"/>
            <w:tcBorders>
              <w:top w:val="nil"/>
              <w:left w:val="nil"/>
              <w:bottom w:val="single" w:sz="4" w:space="0" w:color="auto"/>
              <w:right w:val="single" w:sz="4" w:space="0" w:color="auto"/>
            </w:tcBorders>
            <w:shd w:val="clear" w:color="auto" w:fill="auto"/>
            <w:vAlign w:val="center"/>
            <w:hideMark/>
          </w:tcPr>
          <w:p w14:paraId="0A1B07E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无论在怎样的场合，称呼越亲近越有利于交往</w:t>
            </w:r>
          </w:p>
        </w:tc>
        <w:tc>
          <w:tcPr>
            <w:tcW w:w="1734" w:type="dxa"/>
            <w:tcBorders>
              <w:top w:val="nil"/>
              <w:left w:val="nil"/>
              <w:bottom w:val="single" w:sz="4" w:space="0" w:color="auto"/>
              <w:right w:val="single" w:sz="4" w:space="0" w:color="auto"/>
            </w:tcBorders>
            <w:shd w:val="clear" w:color="auto" w:fill="auto"/>
            <w:vAlign w:val="center"/>
            <w:hideMark/>
          </w:tcPr>
          <w:p w14:paraId="4A0ACA0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称呼应当尊重个人的习惯</w:t>
            </w:r>
          </w:p>
        </w:tc>
        <w:tc>
          <w:tcPr>
            <w:tcW w:w="1985" w:type="dxa"/>
            <w:tcBorders>
              <w:top w:val="nil"/>
              <w:left w:val="nil"/>
              <w:bottom w:val="single" w:sz="4" w:space="0" w:color="auto"/>
              <w:right w:val="single" w:sz="4" w:space="0" w:color="auto"/>
            </w:tcBorders>
            <w:shd w:val="clear" w:color="auto" w:fill="auto"/>
            <w:vAlign w:val="center"/>
            <w:hideMark/>
          </w:tcPr>
          <w:p w14:paraId="1AF5A00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称呼尊重常规，符合民族、文化和传统习惯</w:t>
            </w:r>
          </w:p>
        </w:tc>
        <w:tc>
          <w:tcPr>
            <w:tcW w:w="2048" w:type="dxa"/>
            <w:tcBorders>
              <w:top w:val="nil"/>
              <w:left w:val="nil"/>
              <w:bottom w:val="single" w:sz="4" w:space="0" w:color="auto"/>
              <w:right w:val="single" w:sz="4" w:space="0" w:color="auto"/>
            </w:tcBorders>
            <w:shd w:val="clear" w:color="auto" w:fill="auto"/>
            <w:vAlign w:val="center"/>
            <w:hideMark/>
          </w:tcPr>
          <w:p w14:paraId="5C09D1F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FC8AFE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8AF3F08" w14:textId="77777777">
        <w:trPr>
          <w:trHeight w:val="850"/>
        </w:trPr>
        <w:tc>
          <w:tcPr>
            <w:tcW w:w="899" w:type="dxa"/>
            <w:tcBorders>
              <w:top w:val="nil"/>
              <w:left w:val="single" w:sz="4" w:space="0" w:color="auto"/>
              <w:bottom w:val="single" w:sz="4" w:space="0" w:color="auto"/>
              <w:right w:val="single" w:sz="4" w:space="0" w:color="auto"/>
            </w:tcBorders>
            <w:vAlign w:val="center"/>
          </w:tcPr>
          <w:p w14:paraId="0B0C229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97780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CE3C250"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）是乘客乘坐出租车最基本的心理需要。</w:t>
            </w:r>
          </w:p>
        </w:tc>
        <w:tc>
          <w:tcPr>
            <w:tcW w:w="2051" w:type="dxa"/>
            <w:tcBorders>
              <w:top w:val="nil"/>
              <w:left w:val="nil"/>
              <w:bottom w:val="single" w:sz="4" w:space="0" w:color="auto"/>
              <w:right w:val="single" w:sz="4" w:space="0" w:color="auto"/>
            </w:tcBorders>
            <w:shd w:val="clear" w:color="auto" w:fill="auto"/>
            <w:vAlign w:val="center"/>
            <w:hideMark/>
          </w:tcPr>
          <w:p w14:paraId="38A24BF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安全</w:t>
            </w:r>
          </w:p>
        </w:tc>
        <w:tc>
          <w:tcPr>
            <w:tcW w:w="1734" w:type="dxa"/>
            <w:tcBorders>
              <w:top w:val="nil"/>
              <w:left w:val="nil"/>
              <w:bottom w:val="single" w:sz="4" w:space="0" w:color="auto"/>
              <w:right w:val="single" w:sz="4" w:space="0" w:color="auto"/>
            </w:tcBorders>
            <w:shd w:val="clear" w:color="auto" w:fill="auto"/>
            <w:vAlign w:val="center"/>
            <w:hideMark/>
          </w:tcPr>
          <w:p w14:paraId="4548C82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尊重</w:t>
            </w:r>
          </w:p>
        </w:tc>
        <w:tc>
          <w:tcPr>
            <w:tcW w:w="1985" w:type="dxa"/>
            <w:tcBorders>
              <w:top w:val="nil"/>
              <w:left w:val="nil"/>
              <w:bottom w:val="single" w:sz="4" w:space="0" w:color="auto"/>
              <w:right w:val="single" w:sz="4" w:space="0" w:color="auto"/>
            </w:tcBorders>
            <w:shd w:val="clear" w:color="auto" w:fill="auto"/>
            <w:vAlign w:val="center"/>
            <w:hideMark/>
          </w:tcPr>
          <w:p w14:paraId="1432507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快捷</w:t>
            </w:r>
          </w:p>
        </w:tc>
        <w:tc>
          <w:tcPr>
            <w:tcW w:w="2048" w:type="dxa"/>
            <w:tcBorders>
              <w:top w:val="nil"/>
              <w:left w:val="nil"/>
              <w:bottom w:val="single" w:sz="4" w:space="0" w:color="auto"/>
              <w:right w:val="single" w:sz="4" w:space="0" w:color="auto"/>
            </w:tcBorders>
            <w:shd w:val="clear" w:color="auto" w:fill="auto"/>
            <w:vAlign w:val="center"/>
            <w:hideMark/>
          </w:tcPr>
          <w:p w14:paraId="69459AB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E4DC5E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7FD155B" w14:textId="77777777">
        <w:trPr>
          <w:trHeight w:val="850"/>
        </w:trPr>
        <w:tc>
          <w:tcPr>
            <w:tcW w:w="899" w:type="dxa"/>
            <w:tcBorders>
              <w:top w:val="nil"/>
              <w:left w:val="single" w:sz="4" w:space="0" w:color="auto"/>
              <w:bottom w:val="single" w:sz="4" w:space="0" w:color="auto"/>
              <w:right w:val="single" w:sz="4" w:space="0" w:color="auto"/>
            </w:tcBorders>
            <w:vAlign w:val="center"/>
          </w:tcPr>
          <w:p w14:paraId="7612149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AD848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1C12EF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济宁市人俗称的</w:t>
            </w:r>
            <w:r>
              <w:rPr>
                <w:rFonts w:ascii="宋体" w:hAnsi="宋体" w:cs="宋体" w:hint="eastAsia"/>
                <w:kern w:val="0"/>
                <w:sz w:val="20"/>
                <w:szCs w:val="20"/>
              </w:rPr>
              <w:t>“</w:t>
            </w:r>
            <w:r>
              <w:rPr>
                <w:rFonts w:ascii="宋体" w:hAnsi="宋体" w:cs="宋体"/>
                <w:kern w:val="0"/>
                <w:sz w:val="20"/>
                <w:szCs w:val="20"/>
              </w:rPr>
              <w:t>小北湖</w:t>
            </w:r>
            <w:r>
              <w:rPr>
                <w:rFonts w:ascii="宋体" w:hAnsi="宋体" w:cs="宋体" w:hint="eastAsia"/>
                <w:kern w:val="0"/>
                <w:sz w:val="20"/>
                <w:szCs w:val="20"/>
              </w:rPr>
              <w:t>”</w:t>
            </w:r>
            <w:r>
              <w:rPr>
                <w:rFonts w:ascii="宋体" w:hAnsi="宋体" w:cs="宋体"/>
                <w:kern w:val="0"/>
                <w:sz w:val="20"/>
                <w:szCs w:val="20"/>
              </w:rPr>
              <w:t>位于济宁市城区的</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14:paraId="7B348FD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北方</w:t>
            </w:r>
          </w:p>
        </w:tc>
        <w:tc>
          <w:tcPr>
            <w:tcW w:w="1734" w:type="dxa"/>
            <w:tcBorders>
              <w:top w:val="nil"/>
              <w:left w:val="nil"/>
              <w:bottom w:val="single" w:sz="4" w:space="0" w:color="auto"/>
              <w:right w:val="single" w:sz="4" w:space="0" w:color="auto"/>
            </w:tcBorders>
            <w:shd w:val="clear" w:color="auto" w:fill="auto"/>
            <w:vAlign w:val="center"/>
            <w:hideMark/>
          </w:tcPr>
          <w:p w14:paraId="2A7F864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南方</w:t>
            </w:r>
          </w:p>
        </w:tc>
        <w:tc>
          <w:tcPr>
            <w:tcW w:w="1985" w:type="dxa"/>
            <w:tcBorders>
              <w:top w:val="nil"/>
              <w:left w:val="nil"/>
              <w:bottom w:val="single" w:sz="4" w:space="0" w:color="auto"/>
              <w:right w:val="single" w:sz="4" w:space="0" w:color="auto"/>
            </w:tcBorders>
            <w:shd w:val="clear" w:color="auto" w:fill="auto"/>
            <w:vAlign w:val="center"/>
            <w:hideMark/>
          </w:tcPr>
          <w:p w14:paraId="794EEA7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kern w:val="0"/>
                <w:sz w:val="20"/>
                <w:szCs w:val="20"/>
              </w:rPr>
              <w:t>东方</w:t>
            </w:r>
          </w:p>
        </w:tc>
        <w:tc>
          <w:tcPr>
            <w:tcW w:w="2048" w:type="dxa"/>
            <w:tcBorders>
              <w:top w:val="nil"/>
              <w:left w:val="nil"/>
              <w:bottom w:val="single" w:sz="4" w:space="0" w:color="auto"/>
              <w:right w:val="single" w:sz="4" w:space="0" w:color="auto"/>
            </w:tcBorders>
            <w:shd w:val="clear" w:color="auto" w:fill="auto"/>
            <w:vAlign w:val="center"/>
            <w:hideMark/>
          </w:tcPr>
          <w:p w14:paraId="6384E809" w14:textId="77777777"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7CC68C3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kern w:val="0"/>
                <w:sz w:val="20"/>
                <w:szCs w:val="20"/>
              </w:rPr>
              <w:t>B</w:t>
            </w:r>
          </w:p>
        </w:tc>
      </w:tr>
      <w:tr w:rsidR="009222B0" w14:paraId="0FB8A8B9" w14:textId="77777777">
        <w:trPr>
          <w:trHeight w:val="850"/>
        </w:trPr>
        <w:tc>
          <w:tcPr>
            <w:tcW w:w="899" w:type="dxa"/>
            <w:tcBorders>
              <w:top w:val="nil"/>
              <w:left w:val="single" w:sz="4" w:space="0" w:color="auto"/>
              <w:bottom w:val="single" w:sz="4" w:space="0" w:color="auto"/>
              <w:right w:val="single" w:sz="4" w:space="0" w:color="auto"/>
            </w:tcBorders>
            <w:vAlign w:val="center"/>
          </w:tcPr>
          <w:p w14:paraId="7329311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37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4CB11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F33B89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出租客运汽车逾期未参加年度审验的，由县级以上出租汽车行政主管部门按照《山东省道路运输条例》的规定责令改正，处以（   ）的罚款</w:t>
            </w:r>
          </w:p>
        </w:tc>
        <w:tc>
          <w:tcPr>
            <w:tcW w:w="2051" w:type="dxa"/>
            <w:tcBorders>
              <w:top w:val="nil"/>
              <w:left w:val="nil"/>
              <w:bottom w:val="single" w:sz="4" w:space="0" w:color="auto"/>
              <w:right w:val="single" w:sz="4" w:space="0" w:color="auto"/>
            </w:tcBorders>
            <w:shd w:val="clear" w:color="auto" w:fill="auto"/>
            <w:vAlign w:val="center"/>
            <w:hideMark/>
          </w:tcPr>
          <w:p w14:paraId="6E3E74B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5000~30000元</w:t>
            </w:r>
          </w:p>
        </w:tc>
        <w:tc>
          <w:tcPr>
            <w:tcW w:w="1734" w:type="dxa"/>
            <w:tcBorders>
              <w:top w:val="nil"/>
              <w:left w:val="nil"/>
              <w:bottom w:val="single" w:sz="4" w:space="0" w:color="auto"/>
              <w:right w:val="single" w:sz="4" w:space="0" w:color="auto"/>
            </w:tcBorders>
            <w:shd w:val="clear" w:color="auto" w:fill="auto"/>
            <w:vAlign w:val="center"/>
            <w:hideMark/>
          </w:tcPr>
          <w:p w14:paraId="6D1173B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3000~10000元</w:t>
            </w:r>
          </w:p>
        </w:tc>
        <w:tc>
          <w:tcPr>
            <w:tcW w:w="1985" w:type="dxa"/>
            <w:tcBorders>
              <w:top w:val="nil"/>
              <w:left w:val="nil"/>
              <w:bottom w:val="single" w:sz="4" w:space="0" w:color="auto"/>
              <w:right w:val="single" w:sz="4" w:space="0" w:color="auto"/>
            </w:tcBorders>
            <w:shd w:val="clear" w:color="auto" w:fill="auto"/>
            <w:vAlign w:val="center"/>
            <w:hideMark/>
          </w:tcPr>
          <w:p w14:paraId="5191137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2000~5000元</w:t>
            </w:r>
          </w:p>
        </w:tc>
        <w:tc>
          <w:tcPr>
            <w:tcW w:w="2048" w:type="dxa"/>
            <w:tcBorders>
              <w:top w:val="nil"/>
              <w:left w:val="nil"/>
              <w:bottom w:val="single" w:sz="4" w:space="0" w:color="auto"/>
              <w:right w:val="single" w:sz="4" w:space="0" w:color="auto"/>
            </w:tcBorders>
            <w:shd w:val="clear" w:color="auto" w:fill="auto"/>
            <w:vAlign w:val="center"/>
            <w:hideMark/>
          </w:tcPr>
          <w:p w14:paraId="45A489E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1000~3000元</w:t>
            </w:r>
          </w:p>
        </w:tc>
        <w:tc>
          <w:tcPr>
            <w:tcW w:w="960" w:type="dxa"/>
            <w:tcBorders>
              <w:top w:val="nil"/>
              <w:left w:val="nil"/>
              <w:bottom w:val="single" w:sz="4" w:space="0" w:color="auto"/>
              <w:right w:val="single" w:sz="4" w:space="0" w:color="auto"/>
            </w:tcBorders>
            <w:shd w:val="clear" w:color="auto" w:fill="auto"/>
            <w:noWrap/>
            <w:vAlign w:val="center"/>
            <w:hideMark/>
          </w:tcPr>
          <w:p w14:paraId="544C572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44F59BEC" w14:textId="77777777">
        <w:trPr>
          <w:trHeight w:val="850"/>
        </w:trPr>
        <w:tc>
          <w:tcPr>
            <w:tcW w:w="899" w:type="dxa"/>
            <w:tcBorders>
              <w:top w:val="nil"/>
              <w:left w:val="single" w:sz="4" w:space="0" w:color="auto"/>
              <w:bottom w:val="single" w:sz="4" w:space="0" w:color="auto"/>
              <w:right w:val="single" w:sz="4" w:space="0" w:color="auto"/>
            </w:tcBorders>
            <w:vAlign w:val="center"/>
          </w:tcPr>
          <w:p w14:paraId="3A2D791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8BC79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675C4D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）检查离合器结合是否平稳，有无异响、打滑、抖动、分离不彻底等现象。</w:t>
            </w:r>
          </w:p>
        </w:tc>
        <w:tc>
          <w:tcPr>
            <w:tcW w:w="2051" w:type="dxa"/>
            <w:tcBorders>
              <w:top w:val="nil"/>
              <w:left w:val="nil"/>
              <w:bottom w:val="single" w:sz="4" w:space="0" w:color="auto"/>
              <w:right w:val="single" w:sz="4" w:space="0" w:color="auto"/>
            </w:tcBorders>
            <w:shd w:val="clear" w:color="auto" w:fill="auto"/>
            <w:vAlign w:val="center"/>
            <w:hideMark/>
          </w:tcPr>
          <w:p w14:paraId="1F0CB6F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出车前</w:t>
            </w:r>
          </w:p>
        </w:tc>
        <w:tc>
          <w:tcPr>
            <w:tcW w:w="1734" w:type="dxa"/>
            <w:tcBorders>
              <w:top w:val="nil"/>
              <w:left w:val="nil"/>
              <w:bottom w:val="single" w:sz="4" w:space="0" w:color="auto"/>
              <w:right w:val="single" w:sz="4" w:space="0" w:color="auto"/>
            </w:tcBorders>
            <w:shd w:val="clear" w:color="auto" w:fill="auto"/>
            <w:vAlign w:val="center"/>
            <w:hideMark/>
          </w:tcPr>
          <w:p w14:paraId="45D49D6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行车中</w:t>
            </w:r>
          </w:p>
        </w:tc>
        <w:tc>
          <w:tcPr>
            <w:tcW w:w="1985" w:type="dxa"/>
            <w:tcBorders>
              <w:top w:val="nil"/>
              <w:left w:val="nil"/>
              <w:bottom w:val="single" w:sz="4" w:space="0" w:color="auto"/>
              <w:right w:val="single" w:sz="4" w:space="0" w:color="auto"/>
            </w:tcBorders>
            <w:shd w:val="clear" w:color="auto" w:fill="auto"/>
            <w:vAlign w:val="center"/>
            <w:hideMark/>
          </w:tcPr>
          <w:p w14:paraId="08A7CA5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收车后</w:t>
            </w:r>
          </w:p>
        </w:tc>
        <w:tc>
          <w:tcPr>
            <w:tcW w:w="2048" w:type="dxa"/>
            <w:tcBorders>
              <w:top w:val="nil"/>
              <w:left w:val="nil"/>
              <w:bottom w:val="single" w:sz="4" w:space="0" w:color="auto"/>
              <w:right w:val="single" w:sz="4" w:space="0" w:color="auto"/>
            </w:tcBorders>
            <w:shd w:val="clear" w:color="auto" w:fill="auto"/>
            <w:vAlign w:val="center"/>
            <w:hideMark/>
          </w:tcPr>
          <w:p w14:paraId="280B505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515EB6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4693FE4E" w14:textId="77777777">
        <w:trPr>
          <w:trHeight w:val="850"/>
        </w:trPr>
        <w:tc>
          <w:tcPr>
            <w:tcW w:w="899" w:type="dxa"/>
            <w:tcBorders>
              <w:top w:val="nil"/>
              <w:left w:val="single" w:sz="4" w:space="0" w:color="auto"/>
              <w:bottom w:val="single" w:sz="4" w:space="0" w:color="auto"/>
              <w:right w:val="single" w:sz="4" w:space="0" w:color="auto"/>
            </w:tcBorders>
            <w:vAlign w:val="center"/>
          </w:tcPr>
          <w:p w14:paraId="1D6B991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39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DC872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E38E848"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）检查变速器换挡是否正常。有无异响；检查传动机构有无异响；检查制动系统是否有效。</w:t>
            </w:r>
          </w:p>
        </w:tc>
        <w:tc>
          <w:tcPr>
            <w:tcW w:w="2051" w:type="dxa"/>
            <w:tcBorders>
              <w:top w:val="nil"/>
              <w:left w:val="nil"/>
              <w:bottom w:val="single" w:sz="4" w:space="0" w:color="auto"/>
              <w:right w:val="single" w:sz="4" w:space="0" w:color="auto"/>
            </w:tcBorders>
            <w:shd w:val="clear" w:color="auto" w:fill="auto"/>
            <w:vAlign w:val="center"/>
            <w:hideMark/>
          </w:tcPr>
          <w:p w14:paraId="6834168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出车前</w:t>
            </w:r>
          </w:p>
        </w:tc>
        <w:tc>
          <w:tcPr>
            <w:tcW w:w="1734" w:type="dxa"/>
            <w:tcBorders>
              <w:top w:val="nil"/>
              <w:left w:val="nil"/>
              <w:bottom w:val="single" w:sz="4" w:space="0" w:color="auto"/>
              <w:right w:val="single" w:sz="4" w:space="0" w:color="auto"/>
            </w:tcBorders>
            <w:shd w:val="clear" w:color="auto" w:fill="auto"/>
            <w:vAlign w:val="center"/>
            <w:hideMark/>
          </w:tcPr>
          <w:p w14:paraId="31521DE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行车中</w:t>
            </w:r>
          </w:p>
        </w:tc>
        <w:tc>
          <w:tcPr>
            <w:tcW w:w="1985" w:type="dxa"/>
            <w:tcBorders>
              <w:top w:val="nil"/>
              <w:left w:val="nil"/>
              <w:bottom w:val="single" w:sz="4" w:space="0" w:color="auto"/>
              <w:right w:val="single" w:sz="4" w:space="0" w:color="auto"/>
            </w:tcBorders>
            <w:shd w:val="clear" w:color="auto" w:fill="auto"/>
            <w:vAlign w:val="center"/>
            <w:hideMark/>
          </w:tcPr>
          <w:p w14:paraId="3652ECD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收车后</w:t>
            </w:r>
          </w:p>
        </w:tc>
        <w:tc>
          <w:tcPr>
            <w:tcW w:w="2048" w:type="dxa"/>
            <w:tcBorders>
              <w:top w:val="nil"/>
              <w:left w:val="nil"/>
              <w:bottom w:val="single" w:sz="4" w:space="0" w:color="auto"/>
              <w:right w:val="single" w:sz="4" w:space="0" w:color="auto"/>
            </w:tcBorders>
            <w:shd w:val="clear" w:color="auto" w:fill="auto"/>
            <w:vAlign w:val="center"/>
            <w:hideMark/>
          </w:tcPr>
          <w:p w14:paraId="26556CA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635BCA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E2353B4" w14:textId="77777777">
        <w:trPr>
          <w:trHeight w:val="850"/>
        </w:trPr>
        <w:tc>
          <w:tcPr>
            <w:tcW w:w="899" w:type="dxa"/>
            <w:tcBorders>
              <w:top w:val="nil"/>
              <w:left w:val="single" w:sz="4" w:space="0" w:color="auto"/>
              <w:bottom w:val="single" w:sz="4" w:space="0" w:color="auto"/>
              <w:right w:val="single" w:sz="4" w:space="0" w:color="auto"/>
            </w:tcBorders>
            <w:vAlign w:val="center"/>
          </w:tcPr>
          <w:p w14:paraId="368FDEC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62A6C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BA5E1E4"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天然气的主要成分是（   ）</w:t>
            </w:r>
          </w:p>
        </w:tc>
        <w:tc>
          <w:tcPr>
            <w:tcW w:w="2051" w:type="dxa"/>
            <w:tcBorders>
              <w:top w:val="nil"/>
              <w:left w:val="nil"/>
              <w:bottom w:val="single" w:sz="4" w:space="0" w:color="auto"/>
              <w:right w:val="single" w:sz="4" w:space="0" w:color="auto"/>
            </w:tcBorders>
            <w:shd w:val="clear" w:color="auto" w:fill="auto"/>
            <w:vAlign w:val="center"/>
            <w:hideMark/>
          </w:tcPr>
          <w:p w14:paraId="75D78C0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甲烷</w:t>
            </w:r>
          </w:p>
        </w:tc>
        <w:tc>
          <w:tcPr>
            <w:tcW w:w="1734" w:type="dxa"/>
            <w:tcBorders>
              <w:top w:val="nil"/>
              <w:left w:val="nil"/>
              <w:bottom w:val="single" w:sz="4" w:space="0" w:color="auto"/>
              <w:right w:val="single" w:sz="4" w:space="0" w:color="auto"/>
            </w:tcBorders>
            <w:shd w:val="clear" w:color="auto" w:fill="auto"/>
            <w:vAlign w:val="center"/>
            <w:hideMark/>
          </w:tcPr>
          <w:p w14:paraId="69236B6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乙烷</w:t>
            </w:r>
          </w:p>
        </w:tc>
        <w:tc>
          <w:tcPr>
            <w:tcW w:w="1985" w:type="dxa"/>
            <w:tcBorders>
              <w:top w:val="nil"/>
              <w:left w:val="nil"/>
              <w:bottom w:val="single" w:sz="4" w:space="0" w:color="auto"/>
              <w:right w:val="single" w:sz="4" w:space="0" w:color="auto"/>
            </w:tcBorders>
            <w:shd w:val="clear" w:color="auto" w:fill="auto"/>
            <w:vAlign w:val="center"/>
            <w:hideMark/>
          </w:tcPr>
          <w:p w14:paraId="0EDBB19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乙炔</w:t>
            </w:r>
          </w:p>
        </w:tc>
        <w:tc>
          <w:tcPr>
            <w:tcW w:w="2048" w:type="dxa"/>
            <w:tcBorders>
              <w:top w:val="nil"/>
              <w:left w:val="nil"/>
              <w:bottom w:val="single" w:sz="4" w:space="0" w:color="auto"/>
              <w:right w:val="single" w:sz="4" w:space="0" w:color="auto"/>
            </w:tcBorders>
            <w:shd w:val="clear" w:color="auto" w:fill="auto"/>
            <w:vAlign w:val="center"/>
            <w:hideMark/>
          </w:tcPr>
          <w:p w14:paraId="1D380A8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9F7AFE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5E58215" w14:textId="77777777">
        <w:trPr>
          <w:trHeight w:val="850"/>
        </w:trPr>
        <w:tc>
          <w:tcPr>
            <w:tcW w:w="899" w:type="dxa"/>
            <w:tcBorders>
              <w:top w:val="nil"/>
              <w:left w:val="single" w:sz="4" w:space="0" w:color="auto"/>
              <w:bottom w:val="single" w:sz="4" w:space="0" w:color="auto"/>
              <w:right w:val="single" w:sz="4" w:space="0" w:color="auto"/>
            </w:tcBorders>
            <w:vAlign w:val="center"/>
          </w:tcPr>
          <w:p w14:paraId="2C4F221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DBB66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1F081E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天然气是一种（   ）的气体。</w:t>
            </w:r>
          </w:p>
        </w:tc>
        <w:tc>
          <w:tcPr>
            <w:tcW w:w="2051" w:type="dxa"/>
            <w:tcBorders>
              <w:top w:val="nil"/>
              <w:left w:val="nil"/>
              <w:bottom w:val="single" w:sz="4" w:space="0" w:color="auto"/>
              <w:right w:val="single" w:sz="4" w:space="0" w:color="auto"/>
            </w:tcBorders>
            <w:shd w:val="clear" w:color="auto" w:fill="auto"/>
            <w:vAlign w:val="center"/>
            <w:hideMark/>
          </w:tcPr>
          <w:p w14:paraId="32B44CA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无色、无味、无毒</w:t>
            </w:r>
          </w:p>
        </w:tc>
        <w:tc>
          <w:tcPr>
            <w:tcW w:w="1734" w:type="dxa"/>
            <w:tcBorders>
              <w:top w:val="nil"/>
              <w:left w:val="nil"/>
              <w:bottom w:val="single" w:sz="4" w:space="0" w:color="auto"/>
              <w:right w:val="single" w:sz="4" w:space="0" w:color="auto"/>
            </w:tcBorders>
            <w:shd w:val="clear" w:color="auto" w:fill="auto"/>
            <w:vAlign w:val="center"/>
            <w:hideMark/>
          </w:tcPr>
          <w:p w14:paraId="49EDF63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无色、有臭味、有毒</w:t>
            </w:r>
          </w:p>
        </w:tc>
        <w:tc>
          <w:tcPr>
            <w:tcW w:w="1985" w:type="dxa"/>
            <w:tcBorders>
              <w:top w:val="nil"/>
              <w:left w:val="nil"/>
              <w:bottom w:val="single" w:sz="4" w:space="0" w:color="auto"/>
              <w:right w:val="single" w:sz="4" w:space="0" w:color="auto"/>
            </w:tcBorders>
            <w:shd w:val="clear" w:color="auto" w:fill="auto"/>
            <w:vAlign w:val="center"/>
            <w:hideMark/>
          </w:tcPr>
          <w:p w14:paraId="490A86D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无色、无味、有毒</w:t>
            </w:r>
          </w:p>
        </w:tc>
        <w:tc>
          <w:tcPr>
            <w:tcW w:w="2048" w:type="dxa"/>
            <w:tcBorders>
              <w:top w:val="nil"/>
              <w:left w:val="nil"/>
              <w:bottom w:val="single" w:sz="4" w:space="0" w:color="auto"/>
              <w:right w:val="single" w:sz="4" w:space="0" w:color="auto"/>
            </w:tcBorders>
            <w:shd w:val="clear" w:color="auto" w:fill="auto"/>
            <w:vAlign w:val="center"/>
            <w:hideMark/>
          </w:tcPr>
          <w:p w14:paraId="33E5076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459036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A2D968A" w14:textId="77777777">
        <w:trPr>
          <w:trHeight w:val="850"/>
        </w:trPr>
        <w:tc>
          <w:tcPr>
            <w:tcW w:w="899" w:type="dxa"/>
            <w:tcBorders>
              <w:top w:val="nil"/>
              <w:left w:val="single" w:sz="4" w:space="0" w:color="auto"/>
              <w:bottom w:val="single" w:sz="4" w:space="0" w:color="auto"/>
              <w:right w:val="single" w:sz="4" w:space="0" w:color="auto"/>
            </w:tcBorders>
            <w:vAlign w:val="center"/>
          </w:tcPr>
          <w:p w14:paraId="20BC217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5DABA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08EE714"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出租汽车上使用较多的是压缩天然气CNG——汽油两用燃料汽车，车上装有天然气和汽油两套燃料供给系统，这两套系统是（  ）</w:t>
            </w:r>
          </w:p>
        </w:tc>
        <w:tc>
          <w:tcPr>
            <w:tcW w:w="2051" w:type="dxa"/>
            <w:tcBorders>
              <w:top w:val="nil"/>
              <w:left w:val="nil"/>
              <w:bottom w:val="single" w:sz="4" w:space="0" w:color="auto"/>
              <w:right w:val="single" w:sz="4" w:space="0" w:color="auto"/>
            </w:tcBorders>
            <w:shd w:val="clear" w:color="auto" w:fill="auto"/>
            <w:vAlign w:val="center"/>
            <w:hideMark/>
          </w:tcPr>
          <w:p w14:paraId="6543DA2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同时工作</w:t>
            </w:r>
          </w:p>
        </w:tc>
        <w:tc>
          <w:tcPr>
            <w:tcW w:w="1734" w:type="dxa"/>
            <w:tcBorders>
              <w:top w:val="nil"/>
              <w:left w:val="nil"/>
              <w:bottom w:val="single" w:sz="4" w:space="0" w:color="auto"/>
              <w:right w:val="single" w:sz="4" w:space="0" w:color="auto"/>
            </w:tcBorders>
            <w:shd w:val="clear" w:color="auto" w:fill="auto"/>
            <w:vAlign w:val="center"/>
            <w:hideMark/>
          </w:tcPr>
          <w:p w14:paraId="77142B7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分别独立工作</w:t>
            </w:r>
          </w:p>
        </w:tc>
        <w:tc>
          <w:tcPr>
            <w:tcW w:w="1985" w:type="dxa"/>
            <w:tcBorders>
              <w:top w:val="nil"/>
              <w:left w:val="nil"/>
              <w:bottom w:val="single" w:sz="4" w:space="0" w:color="auto"/>
              <w:right w:val="single" w:sz="4" w:space="0" w:color="auto"/>
            </w:tcBorders>
            <w:shd w:val="clear" w:color="auto" w:fill="auto"/>
            <w:vAlign w:val="center"/>
            <w:hideMark/>
          </w:tcPr>
          <w:p w14:paraId="5BD410E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交叉工作</w:t>
            </w:r>
          </w:p>
        </w:tc>
        <w:tc>
          <w:tcPr>
            <w:tcW w:w="2048" w:type="dxa"/>
            <w:tcBorders>
              <w:top w:val="nil"/>
              <w:left w:val="nil"/>
              <w:bottom w:val="single" w:sz="4" w:space="0" w:color="auto"/>
              <w:right w:val="single" w:sz="4" w:space="0" w:color="auto"/>
            </w:tcBorders>
            <w:shd w:val="clear" w:color="auto" w:fill="auto"/>
            <w:vAlign w:val="center"/>
            <w:hideMark/>
          </w:tcPr>
          <w:p w14:paraId="719A43D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6287C1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E9EA0A1" w14:textId="77777777">
        <w:trPr>
          <w:trHeight w:val="850"/>
        </w:trPr>
        <w:tc>
          <w:tcPr>
            <w:tcW w:w="899" w:type="dxa"/>
            <w:tcBorders>
              <w:top w:val="nil"/>
              <w:left w:val="single" w:sz="4" w:space="0" w:color="auto"/>
              <w:bottom w:val="single" w:sz="4" w:space="0" w:color="auto"/>
              <w:right w:val="single" w:sz="4" w:space="0" w:color="auto"/>
            </w:tcBorders>
            <w:vAlign w:val="center"/>
          </w:tcPr>
          <w:p w14:paraId="61F4DC3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B1DB2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731AD48"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出租汽车客运驾驶员违反道路交通安全法律、法规关于闯红灯、乱掉头、乱鸣笛等道路通行规定的，由公安机关按照《中华人民共和国道路交通安全法》的规定，处警告或者（   ）的罚款</w:t>
            </w:r>
          </w:p>
        </w:tc>
        <w:tc>
          <w:tcPr>
            <w:tcW w:w="2051" w:type="dxa"/>
            <w:tcBorders>
              <w:top w:val="nil"/>
              <w:left w:val="nil"/>
              <w:bottom w:val="single" w:sz="4" w:space="0" w:color="auto"/>
              <w:right w:val="single" w:sz="4" w:space="0" w:color="auto"/>
            </w:tcBorders>
            <w:shd w:val="clear" w:color="auto" w:fill="auto"/>
            <w:vAlign w:val="center"/>
            <w:hideMark/>
          </w:tcPr>
          <w:p w14:paraId="17D1608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20~200元</w:t>
            </w:r>
          </w:p>
        </w:tc>
        <w:tc>
          <w:tcPr>
            <w:tcW w:w="1734" w:type="dxa"/>
            <w:tcBorders>
              <w:top w:val="nil"/>
              <w:left w:val="nil"/>
              <w:bottom w:val="single" w:sz="4" w:space="0" w:color="auto"/>
              <w:right w:val="single" w:sz="4" w:space="0" w:color="auto"/>
            </w:tcBorders>
            <w:shd w:val="clear" w:color="auto" w:fill="auto"/>
            <w:vAlign w:val="center"/>
            <w:hideMark/>
          </w:tcPr>
          <w:p w14:paraId="5670C57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2000~5000元</w:t>
            </w:r>
          </w:p>
        </w:tc>
        <w:tc>
          <w:tcPr>
            <w:tcW w:w="1985" w:type="dxa"/>
            <w:tcBorders>
              <w:top w:val="nil"/>
              <w:left w:val="nil"/>
              <w:bottom w:val="single" w:sz="4" w:space="0" w:color="auto"/>
              <w:right w:val="single" w:sz="4" w:space="0" w:color="auto"/>
            </w:tcBorders>
            <w:shd w:val="clear" w:color="auto" w:fill="auto"/>
            <w:vAlign w:val="center"/>
            <w:hideMark/>
          </w:tcPr>
          <w:p w14:paraId="3F53C5A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10000~50000元</w:t>
            </w:r>
          </w:p>
        </w:tc>
        <w:tc>
          <w:tcPr>
            <w:tcW w:w="2048" w:type="dxa"/>
            <w:tcBorders>
              <w:top w:val="nil"/>
              <w:left w:val="nil"/>
              <w:bottom w:val="single" w:sz="4" w:space="0" w:color="auto"/>
              <w:right w:val="single" w:sz="4" w:space="0" w:color="auto"/>
            </w:tcBorders>
            <w:shd w:val="clear" w:color="auto" w:fill="auto"/>
            <w:vAlign w:val="center"/>
            <w:hideMark/>
          </w:tcPr>
          <w:p w14:paraId="0BD1D7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2000元以下</w:t>
            </w:r>
          </w:p>
        </w:tc>
        <w:tc>
          <w:tcPr>
            <w:tcW w:w="960" w:type="dxa"/>
            <w:tcBorders>
              <w:top w:val="nil"/>
              <w:left w:val="nil"/>
              <w:bottom w:val="single" w:sz="4" w:space="0" w:color="auto"/>
              <w:right w:val="single" w:sz="4" w:space="0" w:color="auto"/>
            </w:tcBorders>
            <w:shd w:val="clear" w:color="auto" w:fill="auto"/>
            <w:noWrap/>
            <w:vAlign w:val="center"/>
            <w:hideMark/>
          </w:tcPr>
          <w:p w14:paraId="0C4643A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913EB14" w14:textId="77777777">
        <w:trPr>
          <w:trHeight w:val="850"/>
        </w:trPr>
        <w:tc>
          <w:tcPr>
            <w:tcW w:w="899" w:type="dxa"/>
            <w:tcBorders>
              <w:top w:val="nil"/>
              <w:left w:val="single" w:sz="4" w:space="0" w:color="auto"/>
              <w:bottom w:val="single" w:sz="4" w:space="0" w:color="auto"/>
              <w:right w:val="single" w:sz="4" w:space="0" w:color="auto"/>
            </w:tcBorders>
            <w:vAlign w:val="center"/>
          </w:tcPr>
          <w:p w14:paraId="2685327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ED709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6064D7D"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驾驶员操作动作呆滞，有时会忘记操作，这时他处于（  ）状态。</w:t>
            </w:r>
          </w:p>
        </w:tc>
        <w:tc>
          <w:tcPr>
            <w:tcW w:w="2051" w:type="dxa"/>
            <w:tcBorders>
              <w:top w:val="nil"/>
              <w:left w:val="nil"/>
              <w:bottom w:val="single" w:sz="4" w:space="0" w:color="auto"/>
              <w:right w:val="single" w:sz="4" w:space="0" w:color="auto"/>
            </w:tcBorders>
            <w:shd w:val="clear" w:color="auto" w:fill="auto"/>
            <w:vAlign w:val="center"/>
            <w:hideMark/>
          </w:tcPr>
          <w:p w14:paraId="4AD7AA6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轻微疲劳</w:t>
            </w:r>
          </w:p>
        </w:tc>
        <w:tc>
          <w:tcPr>
            <w:tcW w:w="1734" w:type="dxa"/>
            <w:tcBorders>
              <w:top w:val="nil"/>
              <w:left w:val="nil"/>
              <w:bottom w:val="single" w:sz="4" w:space="0" w:color="auto"/>
              <w:right w:val="single" w:sz="4" w:space="0" w:color="auto"/>
            </w:tcBorders>
            <w:shd w:val="clear" w:color="auto" w:fill="auto"/>
            <w:vAlign w:val="center"/>
            <w:hideMark/>
          </w:tcPr>
          <w:p w14:paraId="4EB1CE4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中度疲劳</w:t>
            </w:r>
          </w:p>
        </w:tc>
        <w:tc>
          <w:tcPr>
            <w:tcW w:w="1985" w:type="dxa"/>
            <w:tcBorders>
              <w:top w:val="nil"/>
              <w:left w:val="nil"/>
              <w:bottom w:val="single" w:sz="4" w:space="0" w:color="auto"/>
              <w:right w:val="single" w:sz="4" w:space="0" w:color="auto"/>
            </w:tcBorders>
            <w:shd w:val="clear" w:color="auto" w:fill="auto"/>
            <w:vAlign w:val="center"/>
            <w:hideMark/>
          </w:tcPr>
          <w:p w14:paraId="1644040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重度疲劳</w:t>
            </w:r>
          </w:p>
        </w:tc>
        <w:tc>
          <w:tcPr>
            <w:tcW w:w="2048" w:type="dxa"/>
            <w:tcBorders>
              <w:top w:val="nil"/>
              <w:left w:val="nil"/>
              <w:bottom w:val="single" w:sz="4" w:space="0" w:color="auto"/>
              <w:right w:val="single" w:sz="4" w:space="0" w:color="auto"/>
            </w:tcBorders>
            <w:shd w:val="clear" w:color="auto" w:fill="auto"/>
            <w:vAlign w:val="center"/>
            <w:hideMark/>
          </w:tcPr>
          <w:p w14:paraId="4A5ACF1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8C783B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497E82CE" w14:textId="77777777">
        <w:trPr>
          <w:trHeight w:val="850"/>
        </w:trPr>
        <w:tc>
          <w:tcPr>
            <w:tcW w:w="899" w:type="dxa"/>
            <w:tcBorders>
              <w:top w:val="nil"/>
              <w:left w:val="single" w:sz="4" w:space="0" w:color="auto"/>
              <w:bottom w:val="single" w:sz="4" w:space="0" w:color="auto"/>
              <w:right w:val="single" w:sz="4" w:space="0" w:color="auto"/>
            </w:tcBorders>
            <w:vAlign w:val="center"/>
          </w:tcPr>
          <w:p w14:paraId="4C2E269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8A93B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C52BEA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出租车驾驶员的服务质量信誉考核应当在（  ）完成</w:t>
            </w:r>
          </w:p>
        </w:tc>
        <w:tc>
          <w:tcPr>
            <w:tcW w:w="2051" w:type="dxa"/>
            <w:tcBorders>
              <w:top w:val="nil"/>
              <w:left w:val="nil"/>
              <w:bottom w:val="single" w:sz="4" w:space="0" w:color="auto"/>
              <w:right w:val="single" w:sz="4" w:space="0" w:color="auto"/>
            </w:tcBorders>
            <w:shd w:val="clear" w:color="auto" w:fill="auto"/>
            <w:vAlign w:val="center"/>
            <w:hideMark/>
          </w:tcPr>
          <w:p w14:paraId="6D691CA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所属的出租汽车公司</w:t>
            </w:r>
          </w:p>
        </w:tc>
        <w:tc>
          <w:tcPr>
            <w:tcW w:w="1734" w:type="dxa"/>
            <w:tcBorders>
              <w:top w:val="nil"/>
              <w:left w:val="nil"/>
              <w:bottom w:val="single" w:sz="4" w:space="0" w:color="auto"/>
              <w:right w:val="single" w:sz="4" w:space="0" w:color="auto"/>
            </w:tcBorders>
            <w:shd w:val="clear" w:color="auto" w:fill="auto"/>
            <w:vAlign w:val="center"/>
            <w:hideMark/>
          </w:tcPr>
          <w:p w14:paraId="747E1D6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当地的道路运输管理机构</w:t>
            </w:r>
          </w:p>
        </w:tc>
        <w:tc>
          <w:tcPr>
            <w:tcW w:w="1985" w:type="dxa"/>
            <w:tcBorders>
              <w:top w:val="nil"/>
              <w:left w:val="nil"/>
              <w:bottom w:val="single" w:sz="4" w:space="0" w:color="auto"/>
              <w:right w:val="single" w:sz="4" w:space="0" w:color="auto"/>
            </w:tcBorders>
            <w:shd w:val="clear" w:color="auto" w:fill="auto"/>
            <w:vAlign w:val="center"/>
            <w:hideMark/>
          </w:tcPr>
          <w:p w14:paraId="253A91F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济宁市交通局</w:t>
            </w:r>
          </w:p>
        </w:tc>
        <w:tc>
          <w:tcPr>
            <w:tcW w:w="2048" w:type="dxa"/>
            <w:tcBorders>
              <w:top w:val="nil"/>
              <w:left w:val="nil"/>
              <w:bottom w:val="single" w:sz="4" w:space="0" w:color="auto"/>
              <w:right w:val="single" w:sz="4" w:space="0" w:color="auto"/>
            </w:tcBorders>
            <w:shd w:val="clear" w:color="auto" w:fill="auto"/>
            <w:vAlign w:val="center"/>
            <w:hideMark/>
          </w:tcPr>
          <w:p w14:paraId="52FEAEA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F80566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58942B60" w14:textId="77777777">
        <w:trPr>
          <w:trHeight w:val="850"/>
        </w:trPr>
        <w:tc>
          <w:tcPr>
            <w:tcW w:w="899" w:type="dxa"/>
            <w:tcBorders>
              <w:top w:val="nil"/>
              <w:left w:val="single" w:sz="4" w:space="0" w:color="auto"/>
              <w:bottom w:val="single" w:sz="4" w:space="0" w:color="auto"/>
              <w:right w:val="single" w:sz="4" w:space="0" w:color="auto"/>
            </w:tcBorders>
            <w:vAlign w:val="center"/>
          </w:tcPr>
          <w:p w14:paraId="156D023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F9ADC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28B6F1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道路运输管理机构执法人员在实施出租汽车客运监督检查过程中，对无车辆营运证又无法当场提供其他有效证明的车辆，可以（  ）</w:t>
            </w:r>
          </w:p>
        </w:tc>
        <w:tc>
          <w:tcPr>
            <w:tcW w:w="2051" w:type="dxa"/>
            <w:tcBorders>
              <w:top w:val="nil"/>
              <w:left w:val="nil"/>
              <w:bottom w:val="single" w:sz="4" w:space="0" w:color="auto"/>
              <w:right w:val="single" w:sz="4" w:space="0" w:color="auto"/>
            </w:tcBorders>
            <w:shd w:val="clear" w:color="auto" w:fill="auto"/>
            <w:vAlign w:val="center"/>
            <w:hideMark/>
          </w:tcPr>
          <w:p w14:paraId="2A30FAF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暂扣</w:t>
            </w:r>
          </w:p>
        </w:tc>
        <w:tc>
          <w:tcPr>
            <w:tcW w:w="1734" w:type="dxa"/>
            <w:tcBorders>
              <w:top w:val="nil"/>
              <w:left w:val="nil"/>
              <w:bottom w:val="single" w:sz="4" w:space="0" w:color="auto"/>
              <w:right w:val="single" w:sz="4" w:space="0" w:color="auto"/>
            </w:tcBorders>
            <w:shd w:val="clear" w:color="auto" w:fill="auto"/>
            <w:vAlign w:val="center"/>
            <w:hideMark/>
          </w:tcPr>
          <w:p w14:paraId="34182E5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收取保管费用</w:t>
            </w:r>
          </w:p>
        </w:tc>
        <w:tc>
          <w:tcPr>
            <w:tcW w:w="1985" w:type="dxa"/>
            <w:tcBorders>
              <w:top w:val="nil"/>
              <w:left w:val="nil"/>
              <w:bottom w:val="single" w:sz="4" w:space="0" w:color="auto"/>
              <w:right w:val="single" w:sz="4" w:space="0" w:color="auto"/>
            </w:tcBorders>
            <w:shd w:val="clear" w:color="auto" w:fill="auto"/>
            <w:vAlign w:val="center"/>
            <w:hideMark/>
          </w:tcPr>
          <w:p w14:paraId="1EB5C4C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变卖</w:t>
            </w:r>
          </w:p>
        </w:tc>
        <w:tc>
          <w:tcPr>
            <w:tcW w:w="2048" w:type="dxa"/>
            <w:tcBorders>
              <w:top w:val="nil"/>
              <w:left w:val="nil"/>
              <w:bottom w:val="single" w:sz="4" w:space="0" w:color="auto"/>
              <w:right w:val="single" w:sz="4" w:space="0" w:color="auto"/>
            </w:tcBorders>
            <w:shd w:val="clear" w:color="auto" w:fill="auto"/>
            <w:vAlign w:val="center"/>
            <w:hideMark/>
          </w:tcPr>
          <w:p w14:paraId="3E4BAB1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提交法院</w:t>
            </w:r>
          </w:p>
        </w:tc>
        <w:tc>
          <w:tcPr>
            <w:tcW w:w="960" w:type="dxa"/>
            <w:tcBorders>
              <w:top w:val="nil"/>
              <w:left w:val="nil"/>
              <w:bottom w:val="single" w:sz="4" w:space="0" w:color="auto"/>
              <w:right w:val="single" w:sz="4" w:space="0" w:color="auto"/>
            </w:tcBorders>
            <w:shd w:val="clear" w:color="auto" w:fill="auto"/>
            <w:noWrap/>
            <w:vAlign w:val="center"/>
            <w:hideMark/>
          </w:tcPr>
          <w:p w14:paraId="77F04BA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67AFE20" w14:textId="77777777">
        <w:trPr>
          <w:trHeight w:val="850"/>
        </w:trPr>
        <w:tc>
          <w:tcPr>
            <w:tcW w:w="899" w:type="dxa"/>
            <w:tcBorders>
              <w:top w:val="nil"/>
              <w:left w:val="single" w:sz="4" w:space="0" w:color="auto"/>
              <w:bottom w:val="single" w:sz="4" w:space="0" w:color="auto"/>
              <w:right w:val="single" w:sz="4" w:space="0" w:color="auto"/>
            </w:tcBorders>
            <w:vAlign w:val="center"/>
          </w:tcPr>
          <w:p w14:paraId="4750E1B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EFC2C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D1141CF"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按发生车祸的原因分析，我国驾驶员违章，不文明驾驶导致的车祸占（   ）。</w:t>
            </w:r>
          </w:p>
        </w:tc>
        <w:tc>
          <w:tcPr>
            <w:tcW w:w="2051" w:type="dxa"/>
            <w:tcBorders>
              <w:top w:val="nil"/>
              <w:left w:val="nil"/>
              <w:bottom w:val="single" w:sz="4" w:space="0" w:color="auto"/>
              <w:right w:val="single" w:sz="4" w:space="0" w:color="auto"/>
            </w:tcBorders>
            <w:shd w:val="clear" w:color="auto" w:fill="auto"/>
            <w:vAlign w:val="center"/>
            <w:hideMark/>
          </w:tcPr>
          <w:p w14:paraId="1A168E6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50℅-60℅</w:t>
            </w:r>
          </w:p>
        </w:tc>
        <w:tc>
          <w:tcPr>
            <w:tcW w:w="1734" w:type="dxa"/>
            <w:tcBorders>
              <w:top w:val="nil"/>
              <w:left w:val="nil"/>
              <w:bottom w:val="single" w:sz="4" w:space="0" w:color="auto"/>
              <w:right w:val="single" w:sz="4" w:space="0" w:color="auto"/>
            </w:tcBorders>
            <w:shd w:val="clear" w:color="auto" w:fill="auto"/>
            <w:vAlign w:val="center"/>
            <w:hideMark/>
          </w:tcPr>
          <w:p w14:paraId="6E619D9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60℅-70℅</w:t>
            </w:r>
          </w:p>
        </w:tc>
        <w:tc>
          <w:tcPr>
            <w:tcW w:w="1985" w:type="dxa"/>
            <w:tcBorders>
              <w:top w:val="nil"/>
              <w:left w:val="nil"/>
              <w:bottom w:val="single" w:sz="4" w:space="0" w:color="auto"/>
              <w:right w:val="single" w:sz="4" w:space="0" w:color="auto"/>
            </w:tcBorders>
            <w:shd w:val="clear" w:color="auto" w:fill="auto"/>
            <w:vAlign w:val="center"/>
            <w:hideMark/>
          </w:tcPr>
          <w:p w14:paraId="31E8A9F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70℅-80℅</w:t>
            </w:r>
          </w:p>
        </w:tc>
        <w:tc>
          <w:tcPr>
            <w:tcW w:w="2048" w:type="dxa"/>
            <w:tcBorders>
              <w:top w:val="nil"/>
              <w:left w:val="nil"/>
              <w:bottom w:val="single" w:sz="4" w:space="0" w:color="auto"/>
              <w:right w:val="single" w:sz="4" w:space="0" w:color="auto"/>
            </w:tcBorders>
            <w:shd w:val="clear" w:color="auto" w:fill="auto"/>
            <w:vAlign w:val="center"/>
            <w:hideMark/>
          </w:tcPr>
          <w:p w14:paraId="45CC39A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6CB760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4FD67C67" w14:textId="77777777">
        <w:trPr>
          <w:trHeight w:val="850"/>
        </w:trPr>
        <w:tc>
          <w:tcPr>
            <w:tcW w:w="899" w:type="dxa"/>
            <w:tcBorders>
              <w:top w:val="nil"/>
              <w:left w:val="single" w:sz="4" w:space="0" w:color="auto"/>
              <w:bottom w:val="single" w:sz="4" w:space="0" w:color="auto"/>
              <w:right w:val="single" w:sz="4" w:space="0" w:color="auto"/>
            </w:tcBorders>
            <w:vAlign w:val="center"/>
          </w:tcPr>
          <w:p w14:paraId="3773CB7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48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519D1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605A90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出租汽车客运驾驶员煽动、策划非法聚会、游行、示威、不听劝阻的，由公安机关按照《中华人民共和国治安管理处罚法》的规定，处以（  ）的处罚</w:t>
            </w:r>
          </w:p>
        </w:tc>
        <w:tc>
          <w:tcPr>
            <w:tcW w:w="2051" w:type="dxa"/>
            <w:tcBorders>
              <w:top w:val="nil"/>
              <w:left w:val="nil"/>
              <w:bottom w:val="single" w:sz="4" w:space="0" w:color="auto"/>
              <w:right w:val="single" w:sz="4" w:space="0" w:color="auto"/>
            </w:tcBorders>
            <w:shd w:val="clear" w:color="auto" w:fill="auto"/>
            <w:vAlign w:val="center"/>
            <w:hideMark/>
          </w:tcPr>
          <w:p w14:paraId="2231067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处罚处5日以上10日以下拘留，可以并处500元以下罚款</w:t>
            </w:r>
          </w:p>
        </w:tc>
        <w:tc>
          <w:tcPr>
            <w:tcW w:w="1734" w:type="dxa"/>
            <w:tcBorders>
              <w:top w:val="nil"/>
              <w:left w:val="nil"/>
              <w:bottom w:val="single" w:sz="4" w:space="0" w:color="auto"/>
              <w:right w:val="single" w:sz="4" w:space="0" w:color="auto"/>
            </w:tcBorders>
            <w:shd w:val="clear" w:color="auto" w:fill="auto"/>
            <w:vAlign w:val="center"/>
            <w:hideMark/>
          </w:tcPr>
          <w:p w14:paraId="4DD2F10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处10日以上15日以下拘留，可以并处1000元以下罚款</w:t>
            </w:r>
          </w:p>
        </w:tc>
        <w:tc>
          <w:tcPr>
            <w:tcW w:w="1985" w:type="dxa"/>
            <w:tcBorders>
              <w:top w:val="nil"/>
              <w:left w:val="nil"/>
              <w:bottom w:val="single" w:sz="4" w:space="0" w:color="auto"/>
              <w:right w:val="single" w:sz="4" w:space="0" w:color="auto"/>
            </w:tcBorders>
            <w:shd w:val="clear" w:color="auto" w:fill="auto"/>
            <w:vAlign w:val="center"/>
            <w:hideMark/>
          </w:tcPr>
          <w:p w14:paraId="307590E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处10日以上15日以下拘留</w:t>
            </w:r>
          </w:p>
        </w:tc>
        <w:tc>
          <w:tcPr>
            <w:tcW w:w="2048" w:type="dxa"/>
            <w:tcBorders>
              <w:top w:val="nil"/>
              <w:left w:val="nil"/>
              <w:bottom w:val="single" w:sz="4" w:space="0" w:color="auto"/>
              <w:right w:val="single" w:sz="4" w:space="0" w:color="auto"/>
            </w:tcBorders>
            <w:shd w:val="clear" w:color="auto" w:fill="auto"/>
            <w:vAlign w:val="center"/>
            <w:hideMark/>
          </w:tcPr>
          <w:p w14:paraId="2944D55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处1000元以下罚款</w:t>
            </w:r>
          </w:p>
        </w:tc>
        <w:tc>
          <w:tcPr>
            <w:tcW w:w="960" w:type="dxa"/>
            <w:tcBorders>
              <w:top w:val="nil"/>
              <w:left w:val="nil"/>
              <w:bottom w:val="single" w:sz="4" w:space="0" w:color="auto"/>
              <w:right w:val="single" w:sz="4" w:space="0" w:color="auto"/>
            </w:tcBorders>
            <w:shd w:val="clear" w:color="auto" w:fill="auto"/>
            <w:noWrap/>
            <w:vAlign w:val="center"/>
            <w:hideMark/>
          </w:tcPr>
          <w:p w14:paraId="50B877B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0FE170E9" w14:textId="77777777">
        <w:trPr>
          <w:trHeight w:val="850"/>
        </w:trPr>
        <w:tc>
          <w:tcPr>
            <w:tcW w:w="899" w:type="dxa"/>
            <w:tcBorders>
              <w:top w:val="nil"/>
              <w:left w:val="single" w:sz="4" w:space="0" w:color="auto"/>
              <w:bottom w:val="single" w:sz="4" w:space="0" w:color="auto"/>
              <w:right w:val="single" w:sz="4" w:space="0" w:color="auto"/>
            </w:tcBorders>
            <w:vAlign w:val="center"/>
          </w:tcPr>
          <w:p w14:paraId="726F671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49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D2B7D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CE4A9A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下列属于邹城市的旅游景点是（）</w:t>
            </w:r>
          </w:p>
        </w:tc>
        <w:tc>
          <w:tcPr>
            <w:tcW w:w="2051" w:type="dxa"/>
            <w:tcBorders>
              <w:top w:val="nil"/>
              <w:left w:val="nil"/>
              <w:bottom w:val="single" w:sz="4" w:space="0" w:color="auto"/>
              <w:right w:val="single" w:sz="4" w:space="0" w:color="auto"/>
            </w:tcBorders>
            <w:shd w:val="clear" w:color="auto" w:fill="auto"/>
            <w:vAlign w:val="center"/>
            <w:hideMark/>
          </w:tcPr>
          <w:p w14:paraId="7B4E062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峄山风景区</w:t>
            </w:r>
          </w:p>
        </w:tc>
        <w:tc>
          <w:tcPr>
            <w:tcW w:w="1734" w:type="dxa"/>
            <w:tcBorders>
              <w:top w:val="nil"/>
              <w:left w:val="nil"/>
              <w:bottom w:val="single" w:sz="4" w:space="0" w:color="auto"/>
              <w:right w:val="single" w:sz="4" w:space="0" w:color="auto"/>
            </w:tcBorders>
            <w:shd w:val="clear" w:color="auto" w:fill="auto"/>
            <w:vAlign w:val="center"/>
            <w:hideMark/>
          </w:tcPr>
          <w:p w14:paraId="7B4EB16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泉林泉群</w:t>
            </w:r>
          </w:p>
        </w:tc>
        <w:tc>
          <w:tcPr>
            <w:tcW w:w="1985" w:type="dxa"/>
            <w:tcBorders>
              <w:top w:val="nil"/>
              <w:left w:val="nil"/>
              <w:bottom w:val="single" w:sz="4" w:space="0" w:color="auto"/>
              <w:right w:val="single" w:sz="4" w:space="0" w:color="auto"/>
            </w:tcBorders>
            <w:shd w:val="clear" w:color="auto" w:fill="auto"/>
            <w:vAlign w:val="center"/>
            <w:hideMark/>
          </w:tcPr>
          <w:p w14:paraId="14F88EE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石门山</w:t>
            </w:r>
          </w:p>
        </w:tc>
        <w:tc>
          <w:tcPr>
            <w:tcW w:w="2048" w:type="dxa"/>
            <w:tcBorders>
              <w:top w:val="nil"/>
              <w:left w:val="nil"/>
              <w:bottom w:val="single" w:sz="4" w:space="0" w:color="auto"/>
              <w:right w:val="single" w:sz="4" w:space="0" w:color="auto"/>
            </w:tcBorders>
            <w:shd w:val="clear" w:color="auto" w:fill="auto"/>
            <w:vAlign w:val="center"/>
            <w:hideMark/>
          </w:tcPr>
          <w:p w14:paraId="1E8F8066" w14:textId="77777777"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023D974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F844567" w14:textId="77777777">
        <w:trPr>
          <w:trHeight w:val="850"/>
        </w:trPr>
        <w:tc>
          <w:tcPr>
            <w:tcW w:w="899" w:type="dxa"/>
            <w:tcBorders>
              <w:top w:val="nil"/>
              <w:left w:val="single" w:sz="4" w:space="0" w:color="auto"/>
              <w:bottom w:val="single" w:sz="4" w:space="0" w:color="auto"/>
              <w:right w:val="single" w:sz="4" w:space="0" w:color="auto"/>
            </w:tcBorders>
            <w:vAlign w:val="center"/>
          </w:tcPr>
          <w:p w14:paraId="56B566A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2ED9A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86080C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出租汽车企业在日常监督管理过程中，单车单项扣分20分或每月累计扣分满20分的，应（）</w:t>
            </w:r>
          </w:p>
        </w:tc>
        <w:tc>
          <w:tcPr>
            <w:tcW w:w="2051" w:type="dxa"/>
            <w:tcBorders>
              <w:top w:val="nil"/>
              <w:left w:val="nil"/>
              <w:bottom w:val="single" w:sz="4" w:space="0" w:color="auto"/>
              <w:right w:val="single" w:sz="4" w:space="0" w:color="auto"/>
            </w:tcBorders>
            <w:shd w:val="clear" w:color="auto" w:fill="auto"/>
            <w:vAlign w:val="center"/>
            <w:hideMark/>
          </w:tcPr>
          <w:p w14:paraId="793868F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培训学习3天，停业整顿1周</w:t>
            </w:r>
          </w:p>
        </w:tc>
        <w:tc>
          <w:tcPr>
            <w:tcW w:w="1734" w:type="dxa"/>
            <w:tcBorders>
              <w:top w:val="nil"/>
              <w:left w:val="nil"/>
              <w:bottom w:val="single" w:sz="4" w:space="0" w:color="auto"/>
              <w:right w:val="single" w:sz="4" w:space="0" w:color="auto"/>
            </w:tcBorders>
            <w:shd w:val="clear" w:color="auto" w:fill="auto"/>
            <w:vAlign w:val="center"/>
            <w:hideMark/>
          </w:tcPr>
          <w:p w14:paraId="041ED6E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培训学习5天，停业整顿3周</w:t>
            </w:r>
          </w:p>
        </w:tc>
        <w:tc>
          <w:tcPr>
            <w:tcW w:w="1985" w:type="dxa"/>
            <w:tcBorders>
              <w:top w:val="nil"/>
              <w:left w:val="nil"/>
              <w:bottom w:val="single" w:sz="4" w:space="0" w:color="auto"/>
              <w:right w:val="single" w:sz="4" w:space="0" w:color="auto"/>
            </w:tcBorders>
            <w:shd w:val="clear" w:color="auto" w:fill="auto"/>
            <w:vAlign w:val="center"/>
            <w:hideMark/>
          </w:tcPr>
          <w:p w14:paraId="2E27C87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停运整顿10天，吊销其《服务监督卡》，1年内不得从事出租汽车经营</w:t>
            </w:r>
          </w:p>
        </w:tc>
        <w:tc>
          <w:tcPr>
            <w:tcW w:w="2048" w:type="dxa"/>
            <w:tcBorders>
              <w:top w:val="nil"/>
              <w:left w:val="nil"/>
              <w:bottom w:val="single" w:sz="4" w:space="0" w:color="auto"/>
              <w:right w:val="single" w:sz="4" w:space="0" w:color="auto"/>
            </w:tcBorders>
            <w:shd w:val="clear" w:color="auto" w:fill="auto"/>
            <w:vAlign w:val="center"/>
            <w:hideMark/>
          </w:tcPr>
          <w:p w14:paraId="474267E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停运整顿10天，吊销其《服务监督卡》，3年内不得从事出租汽车经营</w:t>
            </w:r>
          </w:p>
        </w:tc>
        <w:tc>
          <w:tcPr>
            <w:tcW w:w="960" w:type="dxa"/>
            <w:tcBorders>
              <w:top w:val="nil"/>
              <w:left w:val="nil"/>
              <w:bottom w:val="single" w:sz="4" w:space="0" w:color="auto"/>
              <w:right w:val="single" w:sz="4" w:space="0" w:color="auto"/>
            </w:tcBorders>
            <w:shd w:val="clear" w:color="auto" w:fill="auto"/>
            <w:noWrap/>
            <w:vAlign w:val="center"/>
            <w:hideMark/>
          </w:tcPr>
          <w:p w14:paraId="5999E21D"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3A07DBA1" w14:textId="77777777">
        <w:trPr>
          <w:trHeight w:val="850"/>
        </w:trPr>
        <w:tc>
          <w:tcPr>
            <w:tcW w:w="899" w:type="dxa"/>
            <w:tcBorders>
              <w:top w:val="nil"/>
              <w:left w:val="single" w:sz="4" w:space="0" w:color="auto"/>
              <w:bottom w:val="single" w:sz="4" w:space="0" w:color="auto"/>
              <w:right w:val="single" w:sz="4" w:space="0" w:color="auto"/>
            </w:tcBorders>
            <w:vAlign w:val="center"/>
          </w:tcPr>
          <w:p w14:paraId="10677C9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22EC7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FD7767C" w14:textId="77777777" w:rsidR="009222B0" w:rsidRDefault="009E3CCF">
            <w:pPr>
              <w:widowControl/>
              <w:spacing w:after="240"/>
              <w:jc w:val="left"/>
              <w:rPr>
                <w:rFonts w:ascii="宋体" w:eastAsia="宋体" w:hAnsi="宋体" w:cs="宋体"/>
                <w:kern w:val="0"/>
                <w:sz w:val="20"/>
                <w:szCs w:val="20"/>
              </w:rPr>
            </w:pPr>
            <w:r>
              <w:rPr>
                <w:rFonts w:ascii="宋体" w:eastAsia="宋体" w:hAnsi="宋体" w:cs="宋体" w:hint="eastAsia"/>
                <w:kern w:val="0"/>
                <w:sz w:val="20"/>
                <w:szCs w:val="20"/>
              </w:rPr>
              <w:t>出租汽车驾驶员在营运过程中见义勇为、救死扶伤表现积极的，经确认后加（   ）分。</w:t>
            </w:r>
          </w:p>
        </w:tc>
        <w:tc>
          <w:tcPr>
            <w:tcW w:w="2051" w:type="dxa"/>
            <w:tcBorders>
              <w:top w:val="nil"/>
              <w:left w:val="nil"/>
              <w:bottom w:val="single" w:sz="4" w:space="0" w:color="auto"/>
              <w:right w:val="single" w:sz="4" w:space="0" w:color="auto"/>
            </w:tcBorders>
            <w:shd w:val="clear" w:color="auto" w:fill="auto"/>
            <w:vAlign w:val="center"/>
            <w:hideMark/>
          </w:tcPr>
          <w:p w14:paraId="37E975A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734" w:type="dxa"/>
            <w:tcBorders>
              <w:top w:val="nil"/>
              <w:left w:val="nil"/>
              <w:bottom w:val="single" w:sz="4" w:space="0" w:color="auto"/>
              <w:right w:val="single" w:sz="4" w:space="0" w:color="auto"/>
            </w:tcBorders>
            <w:shd w:val="clear" w:color="auto" w:fill="auto"/>
            <w:vAlign w:val="center"/>
            <w:hideMark/>
          </w:tcPr>
          <w:p w14:paraId="12532BD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1BC6668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2048" w:type="dxa"/>
            <w:tcBorders>
              <w:top w:val="nil"/>
              <w:left w:val="nil"/>
              <w:bottom w:val="single" w:sz="4" w:space="0" w:color="auto"/>
              <w:right w:val="single" w:sz="4" w:space="0" w:color="auto"/>
            </w:tcBorders>
            <w:shd w:val="clear" w:color="auto" w:fill="auto"/>
            <w:vAlign w:val="center"/>
            <w:hideMark/>
          </w:tcPr>
          <w:p w14:paraId="2556EC3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14:paraId="12B161F6"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E690EB2" w14:textId="77777777">
        <w:trPr>
          <w:trHeight w:val="850"/>
        </w:trPr>
        <w:tc>
          <w:tcPr>
            <w:tcW w:w="899" w:type="dxa"/>
            <w:tcBorders>
              <w:top w:val="nil"/>
              <w:left w:val="single" w:sz="4" w:space="0" w:color="auto"/>
              <w:bottom w:val="single" w:sz="4" w:space="0" w:color="auto"/>
              <w:right w:val="single" w:sz="4" w:space="0" w:color="auto"/>
            </w:tcBorders>
            <w:vAlign w:val="center"/>
          </w:tcPr>
          <w:p w14:paraId="5A81915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B1BF5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906A621"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出租汽车不按规定使用、清洗、更换座套、座套破损缺失的，每次扣（   ）分</w:t>
            </w:r>
          </w:p>
        </w:tc>
        <w:tc>
          <w:tcPr>
            <w:tcW w:w="2051" w:type="dxa"/>
            <w:tcBorders>
              <w:top w:val="nil"/>
              <w:left w:val="nil"/>
              <w:bottom w:val="single" w:sz="4" w:space="0" w:color="auto"/>
              <w:right w:val="single" w:sz="4" w:space="0" w:color="auto"/>
            </w:tcBorders>
            <w:shd w:val="clear" w:color="auto" w:fill="auto"/>
            <w:vAlign w:val="center"/>
            <w:hideMark/>
          </w:tcPr>
          <w:p w14:paraId="4F200FF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1C103CC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14:paraId="35F7BEC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2048" w:type="dxa"/>
            <w:tcBorders>
              <w:top w:val="nil"/>
              <w:left w:val="nil"/>
              <w:bottom w:val="single" w:sz="4" w:space="0" w:color="auto"/>
              <w:right w:val="single" w:sz="4" w:space="0" w:color="auto"/>
            </w:tcBorders>
            <w:shd w:val="clear" w:color="auto" w:fill="auto"/>
            <w:vAlign w:val="center"/>
            <w:hideMark/>
          </w:tcPr>
          <w:p w14:paraId="7C5E01F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3D7EA41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49F73BEB" w14:textId="77777777">
        <w:trPr>
          <w:trHeight w:val="850"/>
        </w:trPr>
        <w:tc>
          <w:tcPr>
            <w:tcW w:w="899" w:type="dxa"/>
            <w:tcBorders>
              <w:top w:val="nil"/>
              <w:left w:val="single" w:sz="4" w:space="0" w:color="auto"/>
              <w:bottom w:val="single" w:sz="4" w:space="0" w:color="auto"/>
              <w:right w:val="single" w:sz="4" w:space="0" w:color="auto"/>
            </w:tcBorders>
            <w:vAlign w:val="center"/>
          </w:tcPr>
          <w:p w14:paraId="5F65996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BBF7D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11FB5A4"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出租车驾驶员无正当理由拒载乘客的，每次扣（ ）分</w:t>
            </w:r>
          </w:p>
        </w:tc>
        <w:tc>
          <w:tcPr>
            <w:tcW w:w="2051" w:type="dxa"/>
            <w:tcBorders>
              <w:top w:val="nil"/>
              <w:left w:val="nil"/>
              <w:bottom w:val="single" w:sz="4" w:space="0" w:color="auto"/>
              <w:right w:val="single" w:sz="4" w:space="0" w:color="auto"/>
            </w:tcBorders>
            <w:shd w:val="clear" w:color="auto" w:fill="auto"/>
            <w:vAlign w:val="center"/>
            <w:hideMark/>
          </w:tcPr>
          <w:p w14:paraId="188839C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14:paraId="3D1E7CE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55A9DD4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709A5A8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6C8F212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0972142B" w14:textId="77777777">
        <w:trPr>
          <w:trHeight w:val="850"/>
        </w:trPr>
        <w:tc>
          <w:tcPr>
            <w:tcW w:w="899" w:type="dxa"/>
            <w:tcBorders>
              <w:top w:val="nil"/>
              <w:left w:val="single" w:sz="4" w:space="0" w:color="auto"/>
              <w:bottom w:val="single" w:sz="4" w:space="0" w:color="auto"/>
              <w:right w:val="single" w:sz="4" w:space="0" w:color="auto"/>
            </w:tcBorders>
            <w:vAlign w:val="center"/>
          </w:tcPr>
          <w:p w14:paraId="2CC2781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86F74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3C86915"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出租车驾驶员无正当理由故意绕道、甩客、倒客的，每项次扣（   ）分</w:t>
            </w:r>
          </w:p>
        </w:tc>
        <w:tc>
          <w:tcPr>
            <w:tcW w:w="2051" w:type="dxa"/>
            <w:tcBorders>
              <w:top w:val="nil"/>
              <w:left w:val="nil"/>
              <w:bottom w:val="single" w:sz="4" w:space="0" w:color="auto"/>
              <w:right w:val="single" w:sz="4" w:space="0" w:color="auto"/>
            </w:tcBorders>
            <w:shd w:val="clear" w:color="auto" w:fill="auto"/>
            <w:vAlign w:val="center"/>
            <w:hideMark/>
          </w:tcPr>
          <w:p w14:paraId="7A7416C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14:paraId="5299D8E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7324152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4A4D3CB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101ED22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62C40736" w14:textId="77777777">
        <w:trPr>
          <w:trHeight w:val="850"/>
        </w:trPr>
        <w:tc>
          <w:tcPr>
            <w:tcW w:w="899" w:type="dxa"/>
            <w:tcBorders>
              <w:top w:val="nil"/>
              <w:left w:val="single" w:sz="4" w:space="0" w:color="auto"/>
              <w:bottom w:val="single" w:sz="4" w:space="0" w:color="auto"/>
              <w:right w:val="single" w:sz="4" w:space="0" w:color="auto"/>
            </w:tcBorders>
            <w:vAlign w:val="center"/>
          </w:tcPr>
          <w:p w14:paraId="787C66D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8279A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3811DC8"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出租车驾驶员在行车中发生交通事故，负主要责任的，每次扣（   ）分</w:t>
            </w:r>
          </w:p>
        </w:tc>
        <w:tc>
          <w:tcPr>
            <w:tcW w:w="2051" w:type="dxa"/>
            <w:tcBorders>
              <w:top w:val="nil"/>
              <w:left w:val="nil"/>
              <w:bottom w:val="single" w:sz="4" w:space="0" w:color="auto"/>
              <w:right w:val="single" w:sz="4" w:space="0" w:color="auto"/>
            </w:tcBorders>
            <w:shd w:val="clear" w:color="auto" w:fill="auto"/>
            <w:vAlign w:val="center"/>
            <w:hideMark/>
          </w:tcPr>
          <w:p w14:paraId="4B606B0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14:paraId="4CF5EE0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11B9C5F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1EEC170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623D3FC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178F81E3" w14:textId="77777777">
        <w:trPr>
          <w:trHeight w:val="850"/>
        </w:trPr>
        <w:tc>
          <w:tcPr>
            <w:tcW w:w="899" w:type="dxa"/>
            <w:tcBorders>
              <w:top w:val="nil"/>
              <w:left w:val="single" w:sz="4" w:space="0" w:color="auto"/>
              <w:bottom w:val="single" w:sz="4" w:space="0" w:color="auto"/>
              <w:right w:val="single" w:sz="4" w:space="0" w:color="auto"/>
            </w:tcBorders>
            <w:vAlign w:val="center"/>
          </w:tcPr>
          <w:p w14:paraId="155587A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40B2E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61C477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属于流动揽客这种运营方式的特点是（  ）。</w:t>
            </w:r>
          </w:p>
        </w:tc>
        <w:tc>
          <w:tcPr>
            <w:tcW w:w="2051" w:type="dxa"/>
            <w:tcBorders>
              <w:top w:val="nil"/>
              <w:left w:val="nil"/>
              <w:bottom w:val="single" w:sz="4" w:space="0" w:color="auto"/>
              <w:right w:val="single" w:sz="4" w:space="0" w:color="auto"/>
            </w:tcBorders>
            <w:shd w:val="clear" w:color="auto" w:fill="auto"/>
            <w:vAlign w:val="center"/>
            <w:hideMark/>
          </w:tcPr>
          <w:p w14:paraId="05EDC01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开支增加</w:t>
            </w:r>
          </w:p>
        </w:tc>
        <w:tc>
          <w:tcPr>
            <w:tcW w:w="1734" w:type="dxa"/>
            <w:tcBorders>
              <w:top w:val="nil"/>
              <w:left w:val="nil"/>
              <w:bottom w:val="single" w:sz="4" w:space="0" w:color="auto"/>
              <w:right w:val="single" w:sz="4" w:space="0" w:color="auto"/>
            </w:tcBorders>
            <w:shd w:val="clear" w:color="auto" w:fill="auto"/>
            <w:vAlign w:val="center"/>
            <w:hideMark/>
          </w:tcPr>
          <w:p w14:paraId="0CEF573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消除疲劳</w:t>
            </w:r>
          </w:p>
        </w:tc>
        <w:tc>
          <w:tcPr>
            <w:tcW w:w="1985" w:type="dxa"/>
            <w:tcBorders>
              <w:top w:val="nil"/>
              <w:left w:val="nil"/>
              <w:bottom w:val="single" w:sz="4" w:space="0" w:color="auto"/>
              <w:right w:val="single" w:sz="4" w:space="0" w:color="auto"/>
            </w:tcBorders>
            <w:shd w:val="clear" w:color="auto" w:fill="auto"/>
            <w:vAlign w:val="center"/>
            <w:hideMark/>
          </w:tcPr>
          <w:p w14:paraId="54F10A6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恢复车况</w:t>
            </w:r>
          </w:p>
        </w:tc>
        <w:tc>
          <w:tcPr>
            <w:tcW w:w="2048" w:type="dxa"/>
            <w:tcBorders>
              <w:top w:val="nil"/>
              <w:left w:val="nil"/>
              <w:bottom w:val="single" w:sz="4" w:space="0" w:color="auto"/>
              <w:right w:val="single" w:sz="4" w:space="0" w:color="auto"/>
            </w:tcBorders>
            <w:shd w:val="clear" w:color="auto" w:fill="auto"/>
            <w:vAlign w:val="center"/>
            <w:hideMark/>
          </w:tcPr>
          <w:p w14:paraId="3E2816B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2FB238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8C8B11C" w14:textId="77777777">
        <w:trPr>
          <w:trHeight w:val="850"/>
        </w:trPr>
        <w:tc>
          <w:tcPr>
            <w:tcW w:w="899" w:type="dxa"/>
            <w:tcBorders>
              <w:top w:val="nil"/>
              <w:left w:val="single" w:sz="4" w:space="0" w:color="auto"/>
              <w:bottom w:val="single" w:sz="4" w:space="0" w:color="auto"/>
              <w:right w:val="single" w:sz="4" w:space="0" w:color="auto"/>
            </w:tcBorders>
            <w:vAlign w:val="center"/>
          </w:tcPr>
          <w:p w14:paraId="777694A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3133B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99AC3A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出租车驾驶员在机场，火车站，汽车客运站，港口，公共交通枢纽等客流集散地不服从调度，私自揽客的，每次扣（ ）分</w:t>
            </w:r>
          </w:p>
        </w:tc>
        <w:tc>
          <w:tcPr>
            <w:tcW w:w="2051" w:type="dxa"/>
            <w:tcBorders>
              <w:top w:val="nil"/>
              <w:left w:val="nil"/>
              <w:bottom w:val="single" w:sz="4" w:space="0" w:color="auto"/>
              <w:right w:val="single" w:sz="4" w:space="0" w:color="auto"/>
            </w:tcBorders>
            <w:shd w:val="clear" w:color="auto" w:fill="auto"/>
            <w:vAlign w:val="center"/>
            <w:hideMark/>
          </w:tcPr>
          <w:p w14:paraId="5151EB3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4EBA54C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14:paraId="5D5268E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14:paraId="3D8F11E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34AE964C"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3228A9F7" w14:textId="77777777">
        <w:trPr>
          <w:trHeight w:val="850"/>
        </w:trPr>
        <w:tc>
          <w:tcPr>
            <w:tcW w:w="899" w:type="dxa"/>
            <w:tcBorders>
              <w:top w:val="nil"/>
              <w:left w:val="single" w:sz="4" w:space="0" w:color="auto"/>
              <w:bottom w:val="single" w:sz="4" w:space="0" w:color="auto"/>
              <w:right w:val="single" w:sz="4" w:space="0" w:color="auto"/>
            </w:tcBorders>
            <w:vAlign w:val="center"/>
          </w:tcPr>
          <w:p w14:paraId="363F4E4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58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AB8C4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13080D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按规定出租车驾驶员有拒载、议价、途中甩客或者故意绕道行驶的行为，由县级以上出租车行政主管部门责令改正，并处（  ）的罚款。</w:t>
            </w:r>
          </w:p>
        </w:tc>
        <w:tc>
          <w:tcPr>
            <w:tcW w:w="2051" w:type="dxa"/>
            <w:tcBorders>
              <w:top w:val="nil"/>
              <w:left w:val="nil"/>
              <w:bottom w:val="single" w:sz="4" w:space="0" w:color="auto"/>
              <w:right w:val="single" w:sz="4" w:space="0" w:color="auto"/>
            </w:tcBorders>
            <w:shd w:val="clear" w:color="auto" w:fill="auto"/>
            <w:vAlign w:val="center"/>
            <w:hideMark/>
          </w:tcPr>
          <w:p w14:paraId="0CCC83A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50元以上200元以下</w:t>
            </w:r>
          </w:p>
        </w:tc>
        <w:tc>
          <w:tcPr>
            <w:tcW w:w="1734" w:type="dxa"/>
            <w:tcBorders>
              <w:top w:val="nil"/>
              <w:left w:val="nil"/>
              <w:bottom w:val="single" w:sz="4" w:space="0" w:color="auto"/>
              <w:right w:val="single" w:sz="4" w:space="0" w:color="auto"/>
            </w:tcBorders>
            <w:shd w:val="clear" w:color="auto" w:fill="auto"/>
            <w:vAlign w:val="center"/>
            <w:hideMark/>
          </w:tcPr>
          <w:p w14:paraId="1CE3E16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200元以上500元以下</w:t>
            </w:r>
          </w:p>
        </w:tc>
        <w:tc>
          <w:tcPr>
            <w:tcW w:w="1985" w:type="dxa"/>
            <w:tcBorders>
              <w:top w:val="nil"/>
              <w:left w:val="nil"/>
              <w:bottom w:val="single" w:sz="4" w:space="0" w:color="auto"/>
              <w:right w:val="single" w:sz="4" w:space="0" w:color="auto"/>
            </w:tcBorders>
            <w:shd w:val="clear" w:color="auto" w:fill="auto"/>
            <w:vAlign w:val="center"/>
            <w:hideMark/>
          </w:tcPr>
          <w:p w14:paraId="6D4A312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500元以上2000元以下</w:t>
            </w:r>
          </w:p>
        </w:tc>
        <w:tc>
          <w:tcPr>
            <w:tcW w:w="2048" w:type="dxa"/>
            <w:tcBorders>
              <w:top w:val="nil"/>
              <w:left w:val="nil"/>
              <w:bottom w:val="single" w:sz="4" w:space="0" w:color="auto"/>
              <w:right w:val="single" w:sz="4" w:space="0" w:color="auto"/>
            </w:tcBorders>
            <w:shd w:val="clear" w:color="auto" w:fill="auto"/>
            <w:vAlign w:val="center"/>
            <w:hideMark/>
          </w:tcPr>
          <w:p w14:paraId="524CD37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858CFC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73E832A" w14:textId="77777777">
        <w:trPr>
          <w:trHeight w:val="850"/>
        </w:trPr>
        <w:tc>
          <w:tcPr>
            <w:tcW w:w="899" w:type="dxa"/>
            <w:tcBorders>
              <w:top w:val="nil"/>
              <w:left w:val="single" w:sz="4" w:space="0" w:color="auto"/>
              <w:bottom w:val="single" w:sz="4" w:space="0" w:color="auto"/>
              <w:right w:val="single" w:sz="4" w:space="0" w:color="auto"/>
            </w:tcBorders>
            <w:vAlign w:val="center"/>
          </w:tcPr>
          <w:p w14:paraId="5D0D2EF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59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CE8E9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8413C27"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）是指在一定时间内，人们因出行的需要，租用出租车实现空间位移所形成的人流。</w:t>
            </w:r>
          </w:p>
        </w:tc>
        <w:tc>
          <w:tcPr>
            <w:tcW w:w="2051" w:type="dxa"/>
            <w:tcBorders>
              <w:top w:val="nil"/>
              <w:left w:val="nil"/>
              <w:bottom w:val="single" w:sz="4" w:space="0" w:color="auto"/>
              <w:right w:val="single" w:sz="4" w:space="0" w:color="auto"/>
            </w:tcBorders>
            <w:shd w:val="clear" w:color="auto" w:fill="auto"/>
            <w:vAlign w:val="center"/>
            <w:hideMark/>
          </w:tcPr>
          <w:p w14:paraId="59AD835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出租车流量</w:t>
            </w:r>
          </w:p>
        </w:tc>
        <w:tc>
          <w:tcPr>
            <w:tcW w:w="1734" w:type="dxa"/>
            <w:tcBorders>
              <w:top w:val="nil"/>
              <w:left w:val="nil"/>
              <w:bottom w:val="single" w:sz="4" w:space="0" w:color="auto"/>
              <w:right w:val="single" w:sz="4" w:space="0" w:color="auto"/>
            </w:tcBorders>
            <w:shd w:val="clear" w:color="auto" w:fill="auto"/>
            <w:vAlign w:val="center"/>
            <w:hideMark/>
          </w:tcPr>
          <w:p w14:paraId="7093FB3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出租车客流</w:t>
            </w:r>
          </w:p>
        </w:tc>
        <w:tc>
          <w:tcPr>
            <w:tcW w:w="1985" w:type="dxa"/>
            <w:tcBorders>
              <w:top w:val="nil"/>
              <w:left w:val="nil"/>
              <w:bottom w:val="single" w:sz="4" w:space="0" w:color="auto"/>
              <w:right w:val="single" w:sz="4" w:space="0" w:color="auto"/>
            </w:tcBorders>
            <w:shd w:val="clear" w:color="auto" w:fill="auto"/>
            <w:vAlign w:val="center"/>
            <w:hideMark/>
          </w:tcPr>
          <w:p w14:paraId="781954A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出租车流向</w:t>
            </w:r>
          </w:p>
        </w:tc>
        <w:tc>
          <w:tcPr>
            <w:tcW w:w="2048" w:type="dxa"/>
            <w:tcBorders>
              <w:top w:val="nil"/>
              <w:left w:val="nil"/>
              <w:bottom w:val="single" w:sz="4" w:space="0" w:color="auto"/>
              <w:right w:val="single" w:sz="4" w:space="0" w:color="auto"/>
            </w:tcBorders>
            <w:shd w:val="clear" w:color="auto" w:fill="auto"/>
            <w:vAlign w:val="center"/>
            <w:hideMark/>
          </w:tcPr>
          <w:p w14:paraId="7ED2800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C86B79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4C7E3F7" w14:textId="77777777">
        <w:trPr>
          <w:trHeight w:val="850"/>
        </w:trPr>
        <w:tc>
          <w:tcPr>
            <w:tcW w:w="899" w:type="dxa"/>
            <w:tcBorders>
              <w:top w:val="nil"/>
              <w:left w:val="single" w:sz="4" w:space="0" w:color="auto"/>
              <w:bottom w:val="single" w:sz="4" w:space="0" w:color="auto"/>
              <w:right w:val="single" w:sz="4" w:space="0" w:color="auto"/>
            </w:tcBorders>
            <w:vAlign w:val="center"/>
          </w:tcPr>
          <w:p w14:paraId="043A8B3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FCB11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D2200C9"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）是指司机人员在与乘客的交往中，以及在车辆行驶中应该遵循的礼貌和准则。</w:t>
            </w:r>
          </w:p>
        </w:tc>
        <w:tc>
          <w:tcPr>
            <w:tcW w:w="2051" w:type="dxa"/>
            <w:tcBorders>
              <w:top w:val="nil"/>
              <w:left w:val="nil"/>
              <w:bottom w:val="single" w:sz="4" w:space="0" w:color="auto"/>
              <w:right w:val="single" w:sz="4" w:space="0" w:color="auto"/>
            </w:tcBorders>
            <w:shd w:val="clear" w:color="auto" w:fill="auto"/>
            <w:vAlign w:val="center"/>
            <w:hideMark/>
          </w:tcPr>
          <w:p w14:paraId="1C852BE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交往礼仪</w:t>
            </w:r>
          </w:p>
        </w:tc>
        <w:tc>
          <w:tcPr>
            <w:tcW w:w="1734" w:type="dxa"/>
            <w:tcBorders>
              <w:top w:val="nil"/>
              <w:left w:val="nil"/>
              <w:bottom w:val="single" w:sz="4" w:space="0" w:color="auto"/>
              <w:right w:val="single" w:sz="4" w:space="0" w:color="auto"/>
            </w:tcBorders>
            <w:shd w:val="clear" w:color="auto" w:fill="auto"/>
            <w:vAlign w:val="center"/>
            <w:hideMark/>
          </w:tcPr>
          <w:p w14:paraId="3BF1698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乘客礼仪</w:t>
            </w:r>
          </w:p>
        </w:tc>
        <w:tc>
          <w:tcPr>
            <w:tcW w:w="1985" w:type="dxa"/>
            <w:tcBorders>
              <w:top w:val="nil"/>
              <w:left w:val="nil"/>
              <w:bottom w:val="single" w:sz="4" w:space="0" w:color="auto"/>
              <w:right w:val="single" w:sz="4" w:space="0" w:color="auto"/>
            </w:tcBorders>
            <w:shd w:val="clear" w:color="auto" w:fill="auto"/>
            <w:vAlign w:val="center"/>
            <w:hideMark/>
          </w:tcPr>
          <w:p w14:paraId="376A0D2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司机礼仪</w:t>
            </w:r>
          </w:p>
        </w:tc>
        <w:tc>
          <w:tcPr>
            <w:tcW w:w="2048" w:type="dxa"/>
            <w:tcBorders>
              <w:top w:val="nil"/>
              <w:left w:val="nil"/>
              <w:bottom w:val="single" w:sz="4" w:space="0" w:color="auto"/>
              <w:right w:val="single" w:sz="4" w:space="0" w:color="auto"/>
            </w:tcBorders>
            <w:shd w:val="clear" w:color="auto" w:fill="auto"/>
            <w:vAlign w:val="center"/>
            <w:hideMark/>
          </w:tcPr>
          <w:p w14:paraId="7A8751F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460E89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559EB8BF" w14:textId="77777777">
        <w:trPr>
          <w:trHeight w:val="850"/>
        </w:trPr>
        <w:tc>
          <w:tcPr>
            <w:tcW w:w="899" w:type="dxa"/>
            <w:tcBorders>
              <w:top w:val="nil"/>
              <w:left w:val="single" w:sz="4" w:space="0" w:color="auto"/>
              <w:bottom w:val="single" w:sz="4" w:space="0" w:color="auto"/>
              <w:right w:val="single" w:sz="4" w:space="0" w:color="auto"/>
            </w:tcBorders>
            <w:vAlign w:val="center"/>
          </w:tcPr>
          <w:p w14:paraId="03813EE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577C1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740331C"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适应在中小城市的出租车运营方法（   ）。</w:t>
            </w:r>
          </w:p>
        </w:tc>
        <w:tc>
          <w:tcPr>
            <w:tcW w:w="2051" w:type="dxa"/>
            <w:tcBorders>
              <w:top w:val="nil"/>
              <w:left w:val="nil"/>
              <w:bottom w:val="single" w:sz="4" w:space="0" w:color="auto"/>
              <w:right w:val="single" w:sz="4" w:space="0" w:color="auto"/>
            </w:tcBorders>
            <w:shd w:val="clear" w:color="auto" w:fill="auto"/>
            <w:vAlign w:val="center"/>
            <w:hideMark/>
          </w:tcPr>
          <w:p w14:paraId="44F567D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定点候客</w:t>
            </w:r>
          </w:p>
        </w:tc>
        <w:tc>
          <w:tcPr>
            <w:tcW w:w="1734" w:type="dxa"/>
            <w:tcBorders>
              <w:top w:val="nil"/>
              <w:left w:val="nil"/>
              <w:bottom w:val="single" w:sz="4" w:space="0" w:color="auto"/>
              <w:right w:val="single" w:sz="4" w:space="0" w:color="auto"/>
            </w:tcBorders>
            <w:shd w:val="clear" w:color="auto" w:fill="auto"/>
            <w:vAlign w:val="center"/>
            <w:hideMark/>
          </w:tcPr>
          <w:p w14:paraId="159DF64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流动揽客</w:t>
            </w:r>
          </w:p>
        </w:tc>
        <w:tc>
          <w:tcPr>
            <w:tcW w:w="1985" w:type="dxa"/>
            <w:tcBorders>
              <w:top w:val="nil"/>
              <w:left w:val="nil"/>
              <w:bottom w:val="single" w:sz="4" w:space="0" w:color="auto"/>
              <w:right w:val="single" w:sz="4" w:space="0" w:color="auto"/>
            </w:tcBorders>
            <w:shd w:val="clear" w:color="auto" w:fill="auto"/>
            <w:vAlign w:val="center"/>
            <w:hideMark/>
          </w:tcPr>
          <w:p w14:paraId="67FCF03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约定呼叫</w:t>
            </w:r>
          </w:p>
        </w:tc>
        <w:tc>
          <w:tcPr>
            <w:tcW w:w="2048" w:type="dxa"/>
            <w:tcBorders>
              <w:top w:val="nil"/>
              <w:left w:val="nil"/>
              <w:bottom w:val="single" w:sz="4" w:space="0" w:color="auto"/>
              <w:right w:val="single" w:sz="4" w:space="0" w:color="auto"/>
            </w:tcBorders>
            <w:shd w:val="clear" w:color="auto" w:fill="auto"/>
            <w:vAlign w:val="center"/>
            <w:hideMark/>
          </w:tcPr>
          <w:p w14:paraId="6D97FDD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AF2F49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6D5218D4" w14:textId="77777777">
        <w:trPr>
          <w:trHeight w:val="850"/>
        </w:trPr>
        <w:tc>
          <w:tcPr>
            <w:tcW w:w="899" w:type="dxa"/>
            <w:tcBorders>
              <w:top w:val="nil"/>
              <w:left w:val="single" w:sz="4" w:space="0" w:color="auto"/>
              <w:bottom w:val="single" w:sz="4" w:space="0" w:color="auto"/>
              <w:right w:val="single" w:sz="4" w:space="0" w:color="auto"/>
            </w:tcBorders>
            <w:vAlign w:val="center"/>
          </w:tcPr>
          <w:p w14:paraId="45225A8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F75FB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A1F6FDC"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租车过程中发生的下列费用由乘客负担（  ）。</w:t>
            </w:r>
          </w:p>
        </w:tc>
        <w:tc>
          <w:tcPr>
            <w:tcW w:w="2051" w:type="dxa"/>
            <w:tcBorders>
              <w:top w:val="nil"/>
              <w:left w:val="nil"/>
              <w:bottom w:val="single" w:sz="4" w:space="0" w:color="auto"/>
              <w:right w:val="single" w:sz="4" w:space="0" w:color="auto"/>
            </w:tcBorders>
            <w:shd w:val="clear" w:color="auto" w:fill="auto"/>
            <w:vAlign w:val="center"/>
            <w:hideMark/>
          </w:tcPr>
          <w:p w14:paraId="4312FAE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过桥费</w:t>
            </w:r>
          </w:p>
        </w:tc>
        <w:tc>
          <w:tcPr>
            <w:tcW w:w="1734" w:type="dxa"/>
            <w:tcBorders>
              <w:top w:val="nil"/>
              <w:left w:val="nil"/>
              <w:bottom w:val="single" w:sz="4" w:space="0" w:color="auto"/>
              <w:right w:val="single" w:sz="4" w:space="0" w:color="auto"/>
            </w:tcBorders>
            <w:shd w:val="clear" w:color="auto" w:fill="auto"/>
            <w:vAlign w:val="center"/>
            <w:hideMark/>
          </w:tcPr>
          <w:p w14:paraId="4A2F46C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修车费</w:t>
            </w:r>
          </w:p>
        </w:tc>
        <w:tc>
          <w:tcPr>
            <w:tcW w:w="1985" w:type="dxa"/>
            <w:tcBorders>
              <w:top w:val="nil"/>
              <w:left w:val="nil"/>
              <w:bottom w:val="single" w:sz="4" w:space="0" w:color="auto"/>
              <w:right w:val="single" w:sz="4" w:space="0" w:color="auto"/>
            </w:tcBorders>
            <w:shd w:val="clear" w:color="auto" w:fill="auto"/>
            <w:vAlign w:val="center"/>
            <w:hideMark/>
          </w:tcPr>
          <w:p w14:paraId="12BC281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违章罚款</w:t>
            </w:r>
          </w:p>
        </w:tc>
        <w:tc>
          <w:tcPr>
            <w:tcW w:w="2048" w:type="dxa"/>
            <w:tcBorders>
              <w:top w:val="nil"/>
              <w:left w:val="nil"/>
              <w:bottom w:val="single" w:sz="4" w:space="0" w:color="auto"/>
              <w:right w:val="single" w:sz="4" w:space="0" w:color="auto"/>
            </w:tcBorders>
            <w:shd w:val="clear" w:color="auto" w:fill="auto"/>
            <w:vAlign w:val="center"/>
            <w:hideMark/>
          </w:tcPr>
          <w:p w14:paraId="575B2A1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F697FA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C495B2E" w14:textId="77777777">
        <w:trPr>
          <w:trHeight w:val="850"/>
        </w:trPr>
        <w:tc>
          <w:tcPr>
            <w:tcW w:w="899" w:type="dxa"/>
            <w:tcBorders>
              <w:top w:val="nil"/>
              <w:left w:val="single" w:sz="4" w:space="0" w:color="auto"/>
              <w:bottom w:val="single" w:sz="4" w:space="0" w:color="auto"/>
              <w:right w:val="single" w:sz="4" w:space="0" w:color="auto"/>
            </w:tcBorders>
            <w:vAlign w:val="center"/>
          </w:tcPr>
          <w:p w14:paraId="018F78F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81FC68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61061D0"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出租车驾驶员在营运中不得使用以下语言（  ）。</w:t>
            </w:r>
          </w:p>
        </w:tc>
        <w:tc>
          <w:tcPr>
            <w:tcW w:w="2051" w:type="dxa"/>
            <w:tcBorders>
              <w:top w:val="nil"/>
              <w:left w:val="nil"/>
              <w:bottom w:val="single" w:sz="4" w:space="0" w:color="auto"/>
              <w:right w:val="single" w:sz="4" w:space="0" w:color="auto"/>
            </w:tcBorders>
            <w:shd w:val="clear" w:color="auto" w:fill="auto"/>
            <w:vAlign w:val="center"/>
            <w:hideMark/>
          </w:tcPr>
          <w:p w14:paraId="6D85717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您好，请上车</w:t>
            </w:r>
          </w:p>
        </w:tc>
        <w:tc>
          <w:tcPr>
            <w:tcW w:w="1734" w:type="dxa"/>
            <w:tcBorders>
              <w:top w:val="nil"/>
              <w:left w:val="nil"/>
              <w:bottom w:val="single" w:sz="4" w:space="0" w:color="auto"/>
              <w:right w:val="single" w:sz="4" w:space="0" w:color="auto"/>
            </w:tcBorders>
            <w:shd w:val="clear" w:color="auto" w:fill="auto"/>
            <w:vAlign w:val="center"/>
            <w:hideMark/>
          </w:tcPr>
          <w:p w14:paraId="335E69F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这个地方我不去</w:t>
            </w:r>
          </w:p>
        </w:tc>
        <w:tc>
          <w:tcPr>
            <w:tcW w:w="1985" w:type="dxa"/>
            <w:tcBorders>
              <w:top w:val="nil"/>
              <w:left w:val="nil"/>
              <w:bottom w:val="single" w:sz="4" w:space="0" w:color="auto"/>
              <w:right w:val="single" w:sz="4" w:space="0" w:color="auto"/>
            </w:tcBorders>
            <w:shd w:val="clear" w:color="auto" w:fill="auto"/>
            <w:vAlign w:val="center"/>
            <w:hideMark/>
          </w:tcPr>
          <w:p w14:paraId="48135E0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再见、请慢走</w:t>
            </w:r>
          </w:p>
        </w:tc>
        <w:tc>
          <w:tcPr>
            <w:tcW w:w="2048" w:type="dxa"/>
            <w:tcBorders>
              <w:top w:val="nil"/>
              <w:left w:val="nil"/>
              <w:bottom w:val="single" w:sz="4" w:space="0" w:color="auto"/>
              <w:right w:val="single" w:sz="4" w:space="0" w:color="auto"/>
            </w:tcBorders>
            <w:shd w:val="clear" w:color="auto" w:fill="auto"/>
            <w:vAlign w:val="center"/>
            <w:hideMark/>
          </w:tcPr>
          <w:p w14:paraId="2A0B08B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45A039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C1D7348" w14:textId="77777777">
        <w:trPr>
          <w:trHeight w:val="850"/>
        </w:trPr>
        <w:tc>
          <w:tcPr>
            <w:tcW w:w="899" w:type="dxa"/>
            <w:tcBorders>
              <w:top w:val="nil"/>
              <w:left w:val="single" w:sz="4" w:space="0" w:color="auto"/>
              <w:bottom w:val="single" w:sz="4" w:space="0" w:color="auto"/>
              <w:right w:val="single" w:sz="4" w:space="0" w:color="auto"/>
            </w:tcBorders>
            <w:vAlign w:val="center"/>
          </w:tcPr>
          <w:p w14:paraId="753BAF9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CB9FA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7B7957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出租车驾驶员不按时参加部门，公司组织的安全教育培训的，每次扣（ ）分</w:t>
            </w:r>
          </w:p>
        </w:tc>
        <w:tc>
          <w:tcPr>
            <w:tcW w:w="2051" w:type="dxa"/>
            <w:tcBorders>
              <w:top w:val="nil"/>
              <w:left w:val="nil"/>
              <w:bottom w:val="single" w:sz="4" w:space="0" w:color="auto"/>
              <w:right w:val="single" w:sz="4" w:space="0" w:color="auto"/>
            </w:tcBorders>
            <w:shd w:val="clear" w:color="auto" w:fill="auto"/>
            <w:vAlign w:val="center"/>
            <w:hideMark/>
          </w:tcPr>
          <w:p w14:paraId="38EDD5F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20  </w:t>
            </w:r>
          </w:p>
        </w:tc>
        <w:tc>
          <w:tcPr>
            <w:tcW w:w="1734" w:type="dxa"/>
            <w:tcBorders>
              <w:top w:val="nil"/>
              <w:left w:val="nil"/>
              <w:bottom w:val="single" w:sz="4" w:space="0" w:color="auto"/>
              <w:right w:val="single" w:sz="4" w:space="0" w:color="auto"/>
            </w:tcBorders>
            <w:shd w:val="clear" w:color="auto" w:fill="auto"/>
            <w:vAlign w:val="center"/>
            <w:hideMark/>
          </w:tcPr>
          <w:p w14:paraId="173729F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10 </w:t>
            </w:r>
          </w:p>
        </w:tc>
        <w:tc>
          <w:tcPr>
            <w:tcW w:w="1985" w:type="dxa"/>
            <w:tcBorders>
              <w:top w:val="nil"/>
              <w:left w:val="nil"/>
              <w:bottom w:val="single" w:sz="4" w:space="0" w:color="auto"/>
              <w:right w:val="single" w:sz="4" w:space="0" w:color="auto"/>
            </w:tcBorders>
            <w:shd w:val="clear" w:color="auto" w:fill="auto"/>
            <w:vAlign w:val="center"/>
            <w:hideMark/>
          </w:tcPr>
          <w:p w14:paraId="3A52E25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2048" w:type="dxa"/>
            <w:tcBorders>
              <w:top w:val="nil"/>
              <w:left w:val="nil"/>
              <w:bottom w:val="single" w:sz="4" w:space="0" w:color="auto"/>
              <w:right w:val="single" w:sz="4" w:space="0" w:color="auto"/>
            </w:tcBorders>
            <w:shd w:val="clear" w:color="auto" w:fill="auto"/>
            <w:vAlign w:val="center"/>
            <w:hideMark/>
          </w:tcPr>
          <w:p w14:paraId="18C31BF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960" w:type="dxa"/>
            <w:tcBorders>
              <w:top w:val="nil"/>
              <w:left w:val="nil"/>
              <w:bottom w:val="single" w:sz="4" w:space="0" w:color="auto"/>
              <w:right w:val="single" w:sz="4" w:space="0" w:color="auto"/>
            </w:tcBorders>
            <w:shd w:val="clear" w:color="auto" w:fill="auto"/>
            <w:noWrap/>
            <w:vAlign w:val="center"/>
            <w:hideMark/>
          </w:tcPr>
          <w:p w14:paraId="1014E18C"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2065A907" w14:textId="77777777">
        <w:trPr>
          <w:trHeight w:val="850"/>
        </w:trPr>
        <w:tc>
          <w:tcPr>
            <w:tcW w:w="899" w:type="dxa"/>
            <w:tcBorders>
              <w:top w:val="nil"/>
              <w:left w:val="single" w:sz="4" w:space="0" w:color="auto"/>
              <w:bottom w:val="single" w:sz="4" w:space="0" w:color="auto"/>
              <w:right w:val="single" w:sz="4" w:space="0" w:color="auto"/>
            </w:tcBorders>
            <w:vAlign w:val="center"/>
          </w:tcPr>
          <w:p w14:paraId="60DC463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7E29C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C16B9C5"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不属于出租车驾驶员礼貌服务中的“热情三到”的是（  ）。</w:t>
            </w:r>
          </w:p>
        </w:tc>
        <w:tc>
          <w:tcPr>
            <w:tcW w:w="2051" w:type="dxa"/>
            <w:tcBorders>
              <w:top w:val="nil"/>
              <w:left w:val="nil"/>
              <w:bottom w:val="single" w:sz="4" w:space="0" w:color="auto"/>
              <w:right w:val="single" w:sz="4" w:space="0" w:color="auto"/>
            </w:tcBorders>
            <w:shd w:val="clear" w:color="auto" w:fill="auto"/>
            <w:vAlign w:val="center"/>
            <w:hideMark/>
          </w:tcPr>
          <w:p w14:paraId="3EE1B72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眼到</w:t>
            </w:r>
          </w:p>
        </w:tc>
        <w:tc>
          <w:tcPr>
            <w:tcW w:w="1734" w:type="dxa"/>
            <w:tcBorders>
              <w:top w:val="nil"/>
              <w:left w:val="nil"/>
              <w:bottom w:val="single" w:sz="4" w:space="0" w:color="auto"/>
              <w:right w:val="single" w:sz="4" w:space="0" w:color="auto"/>
            </w:tcBorders>
            <w:shd w:val="clear" w:color="auto" w:fill="auto"/>
            <w:vAlign w:val="center"/>
            <w:hideMark/>
          </w:tcPr>
          <w:p w14:paraId="743CEF8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口到</w:t>
            </w:r>
          </w:p>
        </w:tc>
        <w:tc>
          <w:tcPr>
            <w:tcW w:w="1985" w:type="dxa"/>
            <w:tcBorders>
              <w:top w:val="nil"/>
              <w:left w:val="nil"/>
              <w:bottom w:val="single" w:sz="4" w:space="0" w:color="auto"/>
              <w:right w:val="single" w:sz="4" w:space="0" w:color="auto"/>
            </w:tcBorders>
            <w:shd w:val="clear" w:color="auto" w:fill="auto"/>
            <w:vAlign w:val="center"/>
            <w:hideMark/>
          </w:tcPr>
          <w:p w14:paraId="60BDA7A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手到</w:t>
            </w:r>
          </w:p>
        </w:tc>
        <w:tc>
          <w:tcPr>
            <w:tcW w:w="2048" w:type="dxa"/>
            <w:tcBorders>
              <w:top w:val="nil"/>
              <w:left w:val="nil"/>
              <w:bottom w:val="single" w:sz="4" w:space="0" w:color="auto"/>
              <w:right w:val="single" w:sz="4" w:space="0" w:color="auto"/>
            </w:tcBorders>
            <w:shd w:val="clear" w:color="auto" w:fill="auto"/>
            <w:vAlign w:val="center"/>
            <w:hideMark/>
          </w:tcPr>
          <w:p w14:paraId="66D629C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10CBAC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4862215D" w14:textId="77777777">
        <w:trPr>
          <w:trHeight w:val="850"/>
        </w:trPr>
        <w:tc>
          <w:tcPr>
            <w:tcW w:w="899" w:type="dxa"/>
            <w:tcBorders>
              <w:top w:val="nil"/>
              <w:left w:val="single" w:sz="4" w:space="0" w:color="auto"/>
              <w:bottom w:val="single" w:sz="4" w:space="0" w:color="auto"/>
              <w:right w:val="single" w:sz="4" w:space="0" w:color="auto"/>
            </w:tcBorders>
            <w:vAlign w:val="center"/>
          </w:tcPr>
          <w:p w14:paraId="7712316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FD4D2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3858ED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出租汽车应统一安装由（  ）确定的具有IC卡管理功能的语音税控打印计价器</w:t>
            </w:r>
          </w:p>
        </w:tc>
        <w:tc>
          <w:tcPr>
            <w:tcW w:w="2051" w:type="dxa"/>
            <w:tcBorders>
              <w:top w:val="nil"/>
              <w:left w:val="nil"/>
              <w:bottom w:val="single" w:sz="4" w:space="0" w:color="auto"/>
              <w:right w:val="single" w:sz="4" w:space="0" w:color="auto"/>
            </w:tcBorders>
            <w:shd w:val="clear" w:color="auto" w:fill="auto"/>
            <w:vAlign w:val="center"/>
            <w:hideMark/>
          </w:tcPr>
          <w:p w14:paraId="35C56E0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w:t>
            </w:r>
            <w:r>
              <w:rPr>
                <w:rFonts w:ascii="宋体" w:eastAsia="宋体" w:hAnsi="宋体" w:cs="宋体"/>
                <w:kern w:val="0"/>
                <w:sz w:val="20"/>
                <w:szCs w:val="20"/>
              </w:rPr>
              <w:t>交通运输局</w:t>
            </w:r>
          </w:p>
        </w:tc>
        <w:tc>
          <w:tcPr>
            <w:tcW w:w="1734" w:type="dxa"/>
            <w:tcBorders>
              <w:top w:val="nil"/>
              <w:left w:val="nil"/>
              <w:bottom w:val="single" w:sz="4" w:space="0" w:color="auto"/>
              <w:right w:val="single" w:sz="4" w:space="0" w:color="auto"/>
            </w:tcBorders>
            <w:shd w:val="clear" w:color="auto" w:fill="auto"/>
            <w:vAlign w:val="center"/>
            <w:hideMark/>
          </w:tcPr>
          <w:p w14:paraId="721AC48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市物价局</w:t>
            </w:r>
          </w:p>
        </w:tc>
        <w:tc>
          <w:tcPr>
            <w:tcW w:w="1985" w:type="dxa"/>
            <w:tcBorders>
              <w:top w:val="nil"/>
              <w:left w:val="nil"/>
              <w:bottom w:val="single" w:sz="4" w:space="0" w:color="auto"/>
              <w:right w:val="single" w:sz="4" w:space="0" w:color="auto"/>
            </w:tcBorders>
            <w:shd w:val="clear" w:color="auto" w:fill="auto"/>
            <w:vAlign w:val="center"/>
            <w:hideMark/>
          </w:tcPr>
          <w:p w14:paraId="07F3566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市技术监督局</w:t>
            </w:r>
          </w:p>
        </w:tc>
        <w:tc>
          <w:tcPr>
            <w:tcW w:w="2048" w:type="dxa"/>
            <w:tcBorders>
              <w:top w:val="nil"/>
              <w:left w:val="nil"/>
              <w:bottom w:val="single" w:sz="4" w:space="0" w:color="auto"/>
              <w:right w:val="single" w:sz="4" w:space="0" w:color="auto"/>
            </w:tcBorders>
            <w:shd w:val="clear" w:color="auto" w:fill="auto"/>
            <w:vAlign w:val="center"/>
            <w:hideMark/>
          </w:tcPr>
          <w:p w14:paraId="1D46669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出租车公司</w:t>
            </w:r>
          </w:p>
        </w:tc>
        <w:tc>
          <w:tcPr>
            <w:tcW w:w="960" w:type="dxa"/>
            <w:tcBorders>
              <w:top w:val="nil"/>
              <w:left w:val="nil"/>
              <w:bottom w:val="single" w:sz="4" w:space="0" w:color="auto"/>
              <w:right w:val="single" w:sz="4" w:space="0" w:color="auto"/>
            </w:tcBorders>
            <w:shd w:val="clear" w:color="auto" w:fill="auto"/>
            <w:noWrap/>
            <w:vAlign w:val="center"/>
            <w:hideMark/>
          </w:tcPr>
          <w:p w14:paraId="30DA790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37DF67B7" w14:textId="77777777">
        <w:trPr>
          <w:trHeight w:val="850"/>
        </w:trPr>
        <w:tc>
          <w:tcPr>
            <w:tcW w:w="899" w:type="dxa"/>
            <w:tcBorders>
              <w:top w:val="nil"/>
              <w:left w:val="single" w:sz="4" w:space="0" w:color="auto"/>
              <w:bottom w:val="single" w:sz="4" w:space="0" w:color="auto"/>
              <w:right w:val="single" w:sz="4" w:space="0" w:color="auto"/>
            </w:tcBorders>
            <w:vAlign w:val="center"/>
          </w:tcPr>
          <w:p w14:paraId="77A6D77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A57CB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5ADB1FA"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使用CNG——汽油两用燃料汽车冷启动后应在发动机水温达到（   ）以上再转换到燃气装置。</w:t>
            </w:r>
          </w:p>
        </w:tc>
        <w:tc>
          <w:tcPr>
            <w:tcW w:w="2051" w:type="dxa"/>
            <w:tcBorders>
              <w:top w:val="nil"/>
              <w:left w:val="nil"/>
              <w:bottom w:val="single" w:sz="4" w:space="0" w:color="auto"/>
              <w:right w:val="single" w:sz="4" w:space="0" w:color="auto"/>
            </w:tcBorders>
            <w:shd w:val="clear" w:color="auto" w:fill="auto"/>
            <w:vAlign w:val="center"/>
            <w:hideMark/>
          </w:tcPr>
          <w:p w14:paraId="13917A3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40度</w:t>
            </w:r>
          </w:p>
        </w:tc>
        <w:tc>
          <w:tcPr>
            <w:tcW w:w="1734" w:type="dxa"/>
            <w:tcBorders>
              <w:top w:val="nil"/>
              <w:left w:val="nil"/>
              <w:bottom w:val="single" w:sz="4" w:space="0" w:color="auto"/>
              <w:right w:val="single" w:sz="4" w:space="0" w:color="auto"/>
            </w:tcBorders>
            <w:shd w:val="clear" w:color="auto" w:fill="auto"/>
            <w:vAlign w:val="center"/>
            <w:hideMark/>
          </w:tcPr>
          <w:p w14:paraId="4F0A8B3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60度</w:t>
            </w:r>
          </w:p>
        </w:tc>
        <w:tc>
          <w:tcPr>
            <w:tcW w:w="1985" w:type="dxa"/>
            <w:tcBorders>
              <w:top w:val="nil"/>
              <w:left w:val="nil"/>
              <w:bottom w:val="single" w:sz="4" w:space="0" w:color="auto"/>
              <w:right w:val="single" w:sz="4" w:space="0" w:color="auto"/>
            </w:tcBorders>
            <w:shd w:val="clear" w:color="auto" w:fill="auto"/>
            <w:vAlign w:val="center"/>
            <w:hideMark/>
          </w:tcPr>
          <w:p w14:paraId="628C754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80度</w:t>
            </w:r>
          </w:p>
        </w:tc>
        <w:tc>
          <w:tcPr>
            <w:tcW w:w="2048" w:type="dxa"/>
            <w:tcBorders>
              <w:top w:val="nil"/>
              <w:left w:val="nil"/>
              <w:bottom w:val="single" w:sz="4" w:space="0" w:color="auto"/>
              <w:right w:val="single" w:sz="4" w:space="0" w:color="auto"/>
            </w:tcBorders>
            <w:shd w:val="clear" w:color="auto" w:fill="auto"/>
            <w:vAlign w:val="center"/>
            <w:hideMark/>
          </w:tcPr>
          <w:p w14:paraId="417C27F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317172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40C7DDE6" w14:textId="77777777">
        <w:trPr>
          <w:trHeight w:val="850"/>
        </w:trPr>
        <w:tc>
          <w:tcPr>
            <w:tcW w:w="899" w:type="dxa"/>
            <w:tcBorders>
              <w:top w:val="nil"/>
              <w:left w:val="single" w:sz="4" w:space="0" w:color="auto"/>
              <w:bottom w:val="single" w:sz="4" w:space="0" w:color="auto"/>
              <w:right w:val="single" w:sz="4" w:space="0" w:color="auto"/>
            </w:tcBorders>
            <w:vAlign w:val="center"/>
          </w:tcPr>
          <w:p w14:paraId="109AB4B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12C2A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CC1ED56"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使用CNG——汽油两用燃料汽车为避免燃料转换时发动机熄火，应尽量在发动机（   ）下进行转换。</w:t>
            </w:r>
          </w:p>
        </w:tc>
        <w:tc>
          <w:tcPr>
            <w:tcW w:w="2051" w:type="dxa"/>
            <w:tcBorders>
              <w:top w:val="nil"/>
              <w:left w:val="nil"/>
              <w:bottom w:val="single" w:sz="4" w:space="0" w:color="auto"/>
              <w:right w:val="single" w:sz="4" w:space="0" w:color="auto"/>
            </w:tcBorders>
            <w:shd w:val="clear" w:color="auto" w:fill="auto"/>
            <w:vAlign w:val="center"/>
            <w:hideMark/>
          </w:tcPr>
          <w:p w14:paraId="16BADB5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怠速工况</w:t>
            </w:r>
          </w:p>
        </w:tc>
        <w:tc>
          <w:tcPr>
            <w:tcW w:w="1734" w:type="dxa"/>
            <w:tcBorders>
              <w:top w:val="nil"/>
              <w:left w:val="nil"/>
              <w:bottom w:val="single" w:sz="4" w:space="0" w:color="auto"/>
              <w:right w:val="single" w:sz="4" w:space="0" w:color="auto"/>
            </w:tcBorders>
            <w:shd w:val="clear" w:color="auto" w:fill="auto"/>
            <w:vAlign w:val="center"/>
            <w:hideMark/>
          </w:tcPr>
          <w:p w14:paraId="197CEC4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中高速工况</w:t>
            </w:r>
          </w:p>
        </w:tc>
        <w:tc>
          <w:tcPr>
            <w:tcW w:w="1985" w:type="dxa"/>
            <w:tcBorders>
              <w:top w:val="nil"/>
              <w:left w:val="nil"/>
              <w:bottom w:val="single" w:sz="4" w:space="0" w:color="auto"/>
              <w:right w:val="single" w:sz="4" w:space="0" w:color="auto"/>
            </w:tcBorders>
            <w:shd w:val="clear" w:color="auto" w:fill="auto"/>
            <w:vAlign w:val="center"/>
            <w:hideMark/>
          </w:tcPr>
          <w:p w14:paraId="688018B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高速工况</w:t>
            </w:r>
          </w:p>
        </w:tc>
        <w:tc>
          <w:tcPr>
            <w:tcW w:w="2048" w:type="dxa"/>
            <w:tcBorders>
              <w:top w:val="nil"/>
              <w:left w:val="nil"/>
              <w:bottom w:val="single" w:sz="4" w:space="0" w:color="auto"/>
              <w:right w:val="single" w:sz="4" w:space="0" w:color="auto"/>
            </w:tcBorders>
            <w:shd w:val="clear" w:color="auto" w:fill="auto"/>
            <w:vAlign w:val="center"/>
            <w:hideMark/>
          </w:tcPr>
          <w:p w14:paraId="1540C03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01A6CA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FAB4777" w14:textId="77777777">
        <w:trPr>
          <w:trHeight w:val="850"/>
        </w:trPr>
        <w:tc>
          <w:tcPr>
            <w:tcW w:w="899" w:type="dxa"/>
            <w:tcBorders>
              <w:top w:val="nil"/>
              <w:left w:val="single" w:sz="4" w:space="0" w:color="auto"/>
              <w:bottom w:val="single" w:sz="4" w:space="0" w:color="auto"/>
              <w:right w:val="single" w:sz="4" w:space="0" w:color="auto"/>
            </w:tcBorders>
            <w:vAlign w:val="center"/>
          </w:tcPr>
          <w:p w14:paraId="4E988B1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69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1D80B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FE0F57A"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当车辆使用天然气时，油箱内汽油保有量至少有（  ）升以上。</w:t>
            </w:r>
          </w:p>
        </w:tc>
        <w:tc>
          <w:tcPr>
            <w:tcW w:w="2051" w:type="dxa"/>
            <w:tcBorders>
              <w:top w:val="nil"/>
              <w:left w:val="nil"/>
              <w:bottom w:val="single" w:sz="4" w:space="0" w:color="auto"/>
              <w:right w:val="single" w:sz="4" w:space="0" w:color="auto"/>
            </w:tcBorders>
            <w:shd w:val="clear" w:color="auto" w:fill="auto"/>
            <w:vAlign w:val="center"/>
            <w:hideMark/>
          </w:tcPr>
          <w:p w14:paraId="74363E3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5FFD5EE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162DBFA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741EEC7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162A04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0697F222" w14:textId="77777777">
        <w:trPr>
          <w:trHeight w:val="850"/>
        </w:trPr>
        <w:tc>
          <w:tcPr>
            <w:tcW w:w="899" w:type="dxa"/>
            <w:tcBorders>
              <w:top w:val="nil"/>
              <w:left w:val="single" w:sz="4" w:space="0" w:color="auto"/>
              <w:bottom w:val="single" w:sz="4" w:space="0" w:color="auto"/>
              <w:right w:val="single" w:sz="4" w:space="0" w:color="auto"/>
            </w:tcBorders>
            <w:vAlign w:val="center"/>
          </w:tcPr>
          <w:p w14:paraId="08E1764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C823CC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B639695"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使用CNG——汽油两用燃料汽车充气后储气瓶内压力不得高于额定压力：（   ）MPa</w:t>
            </w:r>
          </w:p>
        </w:tc>
        <w:tc>
          <w:tcPr>
            <w:tcW w:w="2051" w:type="dxa"/>
            <w:tcBorders>
              <w:top w:val="nil"/>
              <w:left w:val="nil"/>
              <w:bottom w:val="single" w:sz="4" w:space="0" w:color="auto"/>
              <w:right w:val="single" w:sz="4" w:space="0" w:color="auto"/>
            </w:tcBorders>
            <w:shd w:val="clear" w:color="auto" w:fill="auto"/>
            <w:vAlign w:val="center"/>
            <w:hideMark/>
          </w:tcPr>
          <w:p w14:paraId="7694B39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1734" w:type="dxa"/>
            <w:tcBorders>
              <w:top w:val="nil"/>
              <w:left w:val="nil"/>
              <w:bottom w:val="single" w:sz="4" w:space="0" w:color="auto"/>
              <w:right w:val="single" w:sz="4" w:space="0" w:color="auto"/>
            </w:tcBorders>
            <w:shd w:val="clear" w:color="auto" w:fill="auto"/>
            <w:vAlign w:val="center"/>
            <w:hideMark/>
          </w:tcPr>
          <w:p w14:paraId="41BB4D9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1985" w:type="dxa"/>
            <w:tcBorders>
              <w:top w:val="nil"/>
              <w:left w:val="nil"/>
              <w:bottom w:val="single" w:sz="4" w:space="0" w:color="auto"/>
              <w:right w:val="single" w:sz="4" w:space="0" w:color="auto"/>
            </w:tcBorders>
            <w:shd w:val="clear" w:color="auto" w:fill="auto"/>
            <w:vAlign w:val="center"/>
            <w:hideMark/>
          </w:tcPr>
          <w:p w14:paraId="499BDB7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w:t>
            </w:r>
          </w:p>
        </w:tc>
        <w:tc>
          <w:tcPr>
            <w:tcW w:w="2048" w:type="dxa"/>
            <w:tcBorders>
              <w:top w:val="nil"/>
              <w:left w:val="nil"/>
              <w:bottom w:val="single" w:sz="4" w:space="0" w:color="auto"/>
              <w:right w:val="single" w:sz="4" w:space="0" w:color="auto"/>
            </w:tcBorders>
            <w:shd w:val="clear" w:color="auto" w:fill="auto"/>
            <w:vAlign w:val="center"/>
            <w:hideMark/>
          </w:tcPr>
          <w:p w14:paraId="7B3E4C1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FFB4BC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46743E26" w14:textId="77777777">
        <w:trPr>
          <w:trHeight w:val="850"/>
        </w:trPr>
        <w:tc>
          <w:tcPr>
            <w:tcW w:w="899" w:type="dxa"/>
            <w:tcBorders>
              <w:top w:val="nil"/>
              <w:left w:val="single" w:sz="4" w:space="0" w:color="auto"/>
              <w:bottom w:val="single" w:sz="4" w:space="0" w:color="auto"/>
              <w:right w:val="single" w:sz="4" w:space="0" w:color="auto"/>
            </w:tcBorders>
            <w:vAlign w:val="center"/>
          </w:tcPr>
          <w:p w14:paraId="0E30C31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71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B920C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C2C0AF9"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压缩天然气——汽油两用燃料轿车长期停放时，应将（  ）用完</w:t>
            </w:r>
          </w:p>
        </w:tc>
        <w:tc>
          <w:tcPr>
            <w:tcW w:w="2051" w:type="dxa"/>
            <w:tcBorders>
              <w:top w:val="nil"/>
              <w:left w:val="nil"/>
              <w:bottom w:val="single" w:sz="4" w:space="0" w:color="auto"/>
              <w:right w:val="single" w:sz="4" w:space="0" w:color="auto"/>
            </w:tcBorders>
            <w:shd w:val="clear" w:color="auto" w:fill="auto"/>
            <w:vAlign w:val="center"/>
            <w:hideMark/>
          </w:tcPr>
          <w:p w14:paraId="40ADDCC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w:t>
            </w:r>
          </w:p>
        </w:tc>
        <w:tc>
          <w:tcPr>
            <w:tcW w:w="1734" w:type="dxa"/>
            <w:tcBorders>
              <w:top w:val="nil"/>
              <w:left w:val="nil"/>
              <w:bottom w:val="single" w:sz="4" w:space="0" w:color="auto"/>
              <w:right w:val="single" w:sz="4" w:space="0" w:color="auto"/>
            </w:tcBorders>
            <w:shd w:val="clear" w:color="auto" w:fill="auto"/>
            <w:vAlign w:val="center"/>
            <w:hideMark/>
          </w:tcPr>
          <w:p w14:paraId="68FBB4E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汽油</w:t>
            </w:r>
          </w:p>
        </w:tc>
        <w:tc>
          <w:tcPr>
            <w:tcW w:w="1985" w:type="dxa"/>
            <w:tcBorders>
              <w:top w:val="nil"/>
              <w:left w:val="nil"/>
              <w:bottom w:val="single" w:sz="4" w:space="0" w:color="auto"/>
              <w:right w:val="single" w:sz="4" w:space="0" w:color="auto"/>
            </w:tcBorders>
            <w:shd w:val="clear" w:color="auto" w:fill="auto"/>
            <w:vAlign w:val="center"/>
            <w:hideMark/>
          </w:tcPr>
          <w:p w14:paraId="1B57F05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天然气和汽油</w:t>
            </w:r>
          </w:p>
        </w:tc>
        <w:tc>
          <w:tcPr>
            <w:tcW w:w="2048" w:type="dxa"/>
            <w:tcBorders>
              <w:top w:val="nil"/>
              <w:left w:val="nil"/>
              <w:bottom w:val="single" w:sz="4" w:space="0" w:color="auto"/>
              <w:right w:val="single" w:sz="4" w:space="0" w:color="auto"/>
            </w:tcBorders>
            <w:shd w:val="clear" w:color="auto" w:fill="auto"/>
            <w:vAlign w:val="center"/>
            <w:hideMark/>
          </w:tcPr>
          <w:p w14:paraId="17ACEF9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070122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2C2771E" w14:textId="77777777">
        <w:trPr>
          <w:trHeight w:val="850"/>
        </w:trPr>
        <w:tc>
          <w:tcPr>
            <w:tcW w:w="899" w:type="dxa"/>
            <w:tcBorders>
              <w:top w:val="nil"/>
              <w:left w:val="single" w:sz="4" w:space="0" w:color="auto"/>
              <w:bottom w:val="single" w:sz="4" w:space="0" w:color="auto"/>
              <w:right w:val="single" w:sz="4" w:space="0" w:color="auto"/>
            </w:tcBorders>
            <w:vAlign w:val="center"/>
          </w:tcPr>
          <w:p w14:paraId="7481208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CABEE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50988BE" w14:textId="77777777" w:rsidR="009222B0" w:rsidRDefault="009E3CCF">
            <w:pPr>
              <w:widowControl/>
              <w:spacing w:after="240"/>
              <w:jc w:val="left"/>
              <w:rPr>
                <w:rFonts w:ascii="宋体" w:eastAsia="宋体" w:hAnsi="宋体" w:cs="宋体"/>
                <w:kern w:val="0"/>
                <w:sz w:val="20"/>
                <w:szCs w:val="20"/>
              </w:rPr>
            </w:pPr>
            <w:r>
              <w:rPr>
                <w:rFonts w:ascii="宋体" w:eastAsia="宋体" w:hAnsi="宋体" w:cs="宋体" w:hint="eastAsia"/>
                <w:kern w:val="0"/>
                <w:sz w:val="20"/>
                <w:szCs w:val="20"/>
              </w:rPr>
              <w:t>出租汽车驾驶员在考核周期内注册在岗时间少于6个月的，其服务质量信誉考核等级最高为（  ）级。</w:t>
            </w:r>
          </w:p>
        </w:tc>
        <w:tc>
          <w:tcPr>
            <w:tcW w:w="2051" w:type="dxa"/>
            <w:tcBorders>
              <w:top w:val="nil"/>
              <w:left w:val="nil"/>
              <w:bottom w:val="single" w:sz="4" w:space="0" w:color="auto"/>
              <w:right w:val="single" w:sz="4" w:space="0" w:color="auto"/>
            </w:tcBorders>
            <w:shd w:val="clear" w:color="auto" w:fill="auto"/>
            <w:vAlign w:val="center"/>
            <w:hideMark/>
          </w:tcPr>
          <w:p w14:paraId="49CFB40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1734" w:type="dxa"/>
            <w:tcBorders>
              <w:top w:val="nil"/>
              <w:left w:val="nil"/>
              <w:bottom w:val="single" w:sz="4" w:space="0" w:color="auto"/>
              <w:right w:val="single" w:sz="4" w:space="0" w:color="auto"/>
            </w:tcBorders>
            <w:shd w:val="clear" w:color="auto" w:fill="auto"/>
            <w:vAlign w:val="center"/>
            <w:hideMark/>
          </w:tcPr>
          <w:p w14:paraId="403AEDB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1985" w:type="dxa"/>
            <w:tcBorders>
              <w:top w:val="nil"/>
              <w:left w:val="nil"/>
              <w:bottom w:val="single" w:sz="4" w:space="0" w:color="auto"/>
              <w:right w:val="single" w:sz="4" w:space="0" w:color="auto"/>
            </w:tcBorders>
            <w:shd w:val="clear" w:color="auto" w:fill="auto"/>
            <w:vAlign w:val="center"/>
            <w:hideMark/>
          </w:tcPr>
          <w:p w14:paraId="2FBEC95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w:t>
            </w:r>
          </w:p>
        </w:tc>
        <w:tc>
          <w:tcPr>
            <w:tcW w:w="2048" w:type="dxa"/>
            <w:tcBorders>
              <w:top w:val="nil"/>
              <w:left w:val="nil"/>
              <w:bottom w:val="single" w:sz="4" w:space="0" w:color="auto"/>
              <w:right w:val="single" w:sz="4" w:space="0" w:color="auto"/>
            </w:tcBorders>
            <w:shd w:val="clear" w:color="auto" w:fill="auto"/>
            <w:vAlign w:val="center"/>
            <w:hideMark/>
          </w:tcPr>
          <w:p w14:paraId="453F077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w:t>
            </w:r>
          </w:p>
        </w:tc>
        <w:tc>
          <w:tcPr>
            <w:tcW w:w="960" w:type="dxa"/>
            <w:tcBorders>
              <w:top w:val="nil"/>
              <w:left w:val="nil"/>
              <w:bottom w:val="single" w:sz="4" w:space="0" w:color="auto"/>
              <w:right w:val="single" w:sz="4" w:space="0" w:color="auto"/>
            </w:tcBorders>
            <w:shd w:val="clear" w:color="auto" w:fill="auto"/>
            <w:noWrap/>
            <w:vAlign w:val="center"/>
            <w:hideMark/>
          </w:tcPr>
          <w:p w14:paraId="1E0E398C" w14:textId="01927BDB" w:rsidR="009222B0" w:rsidRDefault="00EC7E18">
            <w:pPr>
              <w:widowControl/>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77E0C32C" w14:textId="77777777">
        <w:trPr>
          <w:trHeight w:val="850"/>
        </w:trPr>
        <w:tc>
          <w:tcPr>
            <w:tcW w:w="899" w:type="dxa"/>
            <w:tcBorders>
              <w:top w:val="nil"/>
              <w:left w:val="single" w:sz="4" w:space="0" w:color="auto"/>
              <w:bottom w:val="single" w:sz="4" w:space="0" w:color="auto"/>
              <w:right w:val="single" w:sz="4" w:space="0" w:color="auto"/>
            </w:tcBorders>
            <w:vAlign w:val="center"/>
          </w:tcPr>
          <w:p w14:paraId="196089C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923C8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02911D0"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侧方停车时，如果和前车保持的左右间距过大，会导致（   ）现象。</w:t>
            </w:r>
          </w:p>
        </w:tc>
        <w:tc>
          <w:tcPr>
            <w:tcW w:w="2051" w:type="dxa"/>
            <w:tcBorders>
              <w:top w:val="nil"/>
              <w:left w:val="nil"/>
              <w:bottom w:val="single" w:sz="4" w:space="0" w:color="auto"/>
              <w:right w:val="single" w:sz="4" w:space="0" w:color="auto"/>
            </w:tcBorders>
            <w:shd w:val="clear" w:color="auto" w:fill="auto"/>
            <w:vAlign w:val="center"/>
            <w:hideMark/>
          </w:tcPr>
          <w:p w14:paraId="329D1B5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与前车尾部相碰</w:t>
            </w:r>
          </w:p>
        </w:tc>
        <w:tc>
          <w:tcPr>
            <w:tcW w:w="1734" w:type="dxa"/>
            <w:tcBorders>
              <w:top w:val="nil"/>
              <w:left w:val="nil"/>
              <w:bottom w:val="single" w:sz="4" w:space="0" w:color="auto"/>
              <w:right w:val="single" w:sz="4" w:space="0" w:color="auto"/>
            </w:tcBorders>
            <w:shd w:val="clear" w:color="auto" w:fill="auto"/>
            <w:vAlign w:val="center"/>
            <w:hideMark/>
          </w:tcPr>
          <w:p w14:paraId="502E12E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安全入库</w:t>
            </w:r>
          </w:p>
        </w:tc>
        <w:tc>
          <w:tcPr>
            <w:tcW w:w="1985" w:type="dxa"/>
            <w:tcBorders>
              <w:top w:val="nil"/>
              <w:left w:val="nil"/>
              <w:bottom w:val="single" w:sz="4" w:space="0" w:color="auto"/>
              <w:right w:val="single" w:sz="4" w:space="0" w:color="auto"/>
            </w:tcBorders>
            <w:shd w:val="clear" w:color="auto" w:fill="auto"/>
            <w:vAlign w:val="center"/>
            <w:hideMark/>
          </w:tcPr>
          <w:p w14:paraId="1298C46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与后车头部相碰</w:t>
            </w:r>
          </w:p>
        </w:tc>
        <w:tc>
          <w:tcPr>
            <w:tcW w:w="2048" w:type="dxa"/>
            <w:tcBorders>
              <w:top w:val="nil"/>
              <w:left w:val="nil"/>
              <w:bottom w:val="single" w:sz="4" w:space="0" w:color="auto"/>
              <w:right w:val="single" w:sz="4" w:space="0" w:color="auto"/>
            </w:tcBorders>
            <w:shd w:val="clear" w:color="auto" w:fill="auto"/>
            <w:vAlign w:val="center"/>
            <w:hideMark/>
          </w:tcPr>
          <w:p w14:paraId="09B4312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0CEC82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307FEBFB" w14:textId="77777777">
        <w:trPr>
          <w:trHeight w:val="850"/>
        </w:trPr>
        <w:tc>
          <w:tcPr>
            <w:tcW w:w="899" w:type="dxa"/>
            <w:tcBorders>
              <w:top w:val="nil"/>
              <w:left w:val="single" w:sz="4" w:space="0" w:color="auto"/>
              <w:bottom w:val="single" w:sz="4" w:space="0" w:color="auto"/>
              <w:right w:val="single" w:sz="4" w:space="0" w:color="auto"/>
            </w:tcBorders>
            <w:vAlign w:val="center"/>
          </w:tcPr>
          <w:p w14:paraId="04AC74B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070C9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47BC558"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侧方停车时，如果车辆超过前车太多才开始倒车入库，会导致（  ）现象。</w:t>
            </w:r>
          </w:p>
        </w:tc>
        <w:tc>
          <w:tcPr>
            <w:tcW w:w="2051" w:type="dxa"/>
            <w:tcBorders>
              <w:top w:val="nil"/>
              <w:left w:val="nil"/>
              <w:bottom w:val="single" w:sz="4" w:space="0" w:color="auto"/>
              <w:right w:val="single" w:sz="4" w:space="0" w:color="auto"/>
            </w:tcBorders>
            <w:shd w:val="clear" w:color="auto" w:fill="auto"/>
            <w:vAlign w:val="center"/>
            <w:hideMark/>
          </w:tcPr>
          <w:p w14:paraId="6B4E806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与前车尾部相碰</w:t>
            </w:r>
          </w:p>
        </w:tc>
        <w:tc>
          <w:tcPr>
            <w:tcW w:w="1734" w:type="dxa"/>
            <w:tcBorders>
              <w:top w:val="nil"/>
              <w:left w:val="nil"/>
              <w:bottom w:val="single" w:sz="4" w:space="0" w:color="auto"/>
              <w:right w:val="single" w:sz="4" w:space="0" w:color="auto"/>
            </w:tcBorders>
            <w:shd w:val="clear" w:color="auto" w:fill="auto"/>
            <w:vAlign w:val="center"/>
            <w:hideMark/>
          </w:tcPr>
          <w:p w14:paraId="3DA1F66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安全入库</w:t>
            </w:r>
          </w:p>
        </w:tc>
        <w:tc>
          <w:tcPr>
            <w:tcW w:w="1985" w:type="dxa"/>
            <w:tcBorders>
              <w:top w:val="nil"/>
              <w:left w:val="nil"/>
              <w:bottom w:val="single" w:sz="4" w:space="0" w:color="auto"/>
              <w:right w:val="single" w:sz="4" w:space="0" w:color="auto"/>
            </w:tcBorders>
            <w:shd w:val="clear" w:color="auto" w:fill="auto"/>
            <w:vAlign w:val="center"/>
            <w:hideMark/>
          </w:tcPr>
          <w:p w14:paraId="0976530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与后车头部相碰</w:t>
            </w:r>
          </w:p>
        </w:tc>
        <w:tc>
          <w:tcPr>
            <w:tcW w:w="2048" w:type="dxa"/>
            <w:tcBorders>
              <w:top w:val="nil"/>
              <w:left w:val="nil"/>
              <w:bottom w:val="single" w:sz="4" w:space="0" w:color="auto"/>
              <w:right w:val="single" w:sz="4" w:space="0" w:color="auto"/>
            </w:tcBorders>
            <w:shd w:val="clear" w:color="auto" w:fill="auto"/>
            <w:vAlign w:val="center"/>
            <w:hideMark/>
          </w:tcPr>
          <w:p w14:paraId="1B5C720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48EAC9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072419C" w14:textId="77777777">
        <w:trPr>
          <w:trHeight w:val="850"/>
        </w:trPr>
        <w:tc>
          <w:tcPr>
            <w:tcW w:w="899" w:type="dxa"/>
            <w:tcBorders>
              <w:top w:val="nil"/>
              <w:left w:val="single" w:sz="4" w:space="0" w:color="auto"/>
              <w:bottom w:val="single" w:sz="4" w:space="0" w:color="auto"/>
              <w:right w:val="single" w:sz="4" w:space="0" w:color="auto"/>
            </w:tcBorders>
            <w:vAlign w:val="center"/>
          </w:tcPr>
          <w:p w14:paraId="368CCED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E7824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67D5015"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出租车驾驶员进行流动揽客运营中，应做到（  ）。</w:t>
            </w:r>
          </w:p>
        </w:tc>
        <w:tc>
          <w:tcPr>
            <w:tcW w:w="2051" w:type="dxa"/>
            <w:tcBorders>
              <w:top w:val="nil"/>
              <w:left w:val="nil"/>
              <w:bottom w:val="single" w:sz="4" w:space="0" w:color="auto"/>
              <w:right w:val="single" w:sz="4" w:space="0" w:color="auto"/>
            </w:tcBorders>
            <w:shd w:val="clear" w:color="auto" w:fill="auto"/>
            <w:vAlign w:val="center"/>
            <w:hideMark/>
          </w:tcPr>
          <w:p w14:paraId="6076064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快速行驶</w:t>
            </w:r>
          </w:p>
        </w:tc>
        <w:tc>
          <w:tcPr>
            <w:tcW w:w="1734" w:type="dxa"/>
            <w:tcBorders>
              <w:top w:val="nil"/>
              <w:left w:val="nil"/>
              <w:bottom w:val="single" w:sz="4" w:space="0" w:color="auto"/>
              <w:right w:val="single" w:sz="4" w:space="0" w:color="auto"/>
            </w:tcBorders>
            <w:shd w:val="clear" w:color="auto" w:fill="auto"/>
            <w:vAlign w:val="center"/>
            <w:hideMark/>
          </w:tcPr>
          <w:p w14:paraId="2ADAB02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中速慢行</w:t>
            </w:r>
          </w:p>
        </w:tc>
        <w:tc>
          <w:tcPr>
            <w:tcW w:w="1985" w:type="dxa"/>
            <w:tcBorders>
              <w:top w:val="nil"/>
              <w:left w:val="nil"/>
              <w:bottom w:val="single" w:sz="4" w:space="0" w:color="auto"/>
              <w:right w:val="single" w:sz="4" w:space="0" w:color="auto"/>
            </w:tcBorders>
            <w:shd w:val="clear" w:color="auto" w:fill="auto"/>
            <w:vAlign w:val="center"/>
            <w:hideMark/>
          </w:tcPr>
          <w:p w14:paraId="22A5698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遇到招手叫车，紧急制动停车</w:t>
            </w:r>
          </w:p>
        </w:tc>
        <w:tc>
          <w:tcPr>
            <w:tcW w:w="2048" w:type="dxa"/>
            <w:tcBorders>
              <w:top w:val="nil"/>
              <w:left w:val="nil"/>
              <w:bottom w:val="single" w:sz="4" w:space="0" w:color="auto"/>
              <w:right w:val="single" w:sz="4" w:space="0" w:color="auto"/>
            </w:tcBorders>
            <w:shd w:val="clear" w:color="auto" w:fill="auto"/>
            <w:vAlign w:val="center"/>
            <w:hideMark/>
          </w:tcPr>
          <w:p w14:paraId="3ECEC00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CA8BD4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E58ECED" w14:textId="77777777">
        <w:trPr>
          <w:trHeight w:val="850"/>
        </w:trPr>
        <w:tc>
          <w:tcPr>
            <w:tcW w:w="899" w:type="dxa"/>
            <w:tcBorders>
              <w:top w:val="nil"/>
              <w:left w:val="single" w:sz="4" w:space="0" w:color="auto"/>
              <w:bottom w:val="single" w:sz="4" w:space="0" w:color="auto"/>
              <w:right w:val="single" w:sz="4" w:space="0" w:color="auto"/>
            </w:tcBorders>
            <w:vAlign w:val="center"/>
          </w:tcPr>
          <w:p w14:paraId="0A4BB7F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DD64B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96D55C2"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）具体实施本行政区域出租汽车服务质量信誉管理工作</w:t>
            </w:r>
          </w:p>
        </w:tc>
        <w:tc>
          <w:tcPr>
            <w:tcW w:w="2051" w:type="dxa"/>
            <w:tcBorders>
              <w:top w:val="nil"/>
              <w:left w:val="nil"/>
              <w:bottom w:val="single" w:sz="4" w:space="0" w:color="auto"/>
              <w:right w:val="single" w:sz="4" w:space="0" w:color="auto"/>
            </w:tcBorders>
            <w:shd w:val="clear" w:color="auto" w:fill="auto"/>
            <w:vAlign w:val="center"/>
            <w:hideMark/>
          </w:tcPr>
          <w:p w14:paraId="227FE3C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市级交通运输主管部门</w:t>
            </w:r>
          </w:p>
        </w:tc>
        <w:tc>
          <w:tcPr>
            <w:tcW w:w="1734" w:type="dxa"/>
            <w:tcBorders>
              <w:top w:val="nil"/>
              <w:left w:val="nil"/>
              <w:bottom w:val="single" w:sz="4" w:space="0" w:color="auto"/>
              <w:right w:val="single" w:sz="4" w:space="0" w:color="auto"/>
            </w:tcBorders>
            <w:shd w:val="clear" w:color="auto" w:fill="auto"/>
            <w:vAlign w:val="center"/>
            <w:hideMark/>
          </w:tcPr>
          <w:p w14:paraId="1F52C74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市级道路运输管理机构</w:t>
            </w:r>
          </w:p>
        </w:tc>
        <w:tc>
          <w:tcPr>
            <w:tcW w:w="1985" w:type="dxa"/>
            <w:tcBorders>
              <w:top w:val="nil"/>
              <w:left w:val="nil"/>
              <w:bottom w:val="single" w:sz="4" w:space="0" w:color="auto"/>
              <w:right w:val="single" w:sz="4" w:space="0" w:color="auto"/>
            </w:tcBorders>
            <w:shd w:val="clear" w:color="auto" w:fill="auto"/>
            <w:vAlign w:val="center"/>
            <w:hideMark/>
          </w:tcPr>
          <w:p w14:paraId="45B4A5A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各县（市、区）交通运输主管部门</w:t>
            </w:r>
          </w:p>
        </w:tc>
        <w:tc>
          <w:tcPr>
            <w:tcW w:w="2048" w:type="dxa"/>
            <w:tcBorders>
              <w:top w:val="nil"/>
              <w:left w:val="nil"/>
              <w:bottom w:val="single" w:sz="4" w:space="0" w:color="auto"/>
              <w:right w:val="single" w:sz="4" w:space="0" w:color="auto"/>
            </w:tcBorders>
            <w:shd w:val="clear" w:color="auto" w:fill="auto"/>
            <w:vAlign w:val="center"/>
            <w:hideMark/>
          </w:tcPr>
          <w:p w14:paraId="3E44830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各县（市、区）道路运输管理机构</w:t>
            </w:r>
          </w:p>
        </w:tc>
        <w:tc>
          <w:tcPr>
            <w:tcW w:w="960" w:type="dxa"/>
            <w:tcBorders>
              <w:top w:val="nil"/>
              <w:left w:val="nil"/>
              <w:bottom w:val="single" w:sz="4" w:space="0" w:color="auto"/>
              <w:right w:val="single" w:sz="4" w:space="0" w:color="auto"/>
            </w:tcBorders>
            <w:shd w:val="clear" w:color="auto" w:fill="auto"/>
            <w:noWrap/>
            <w:vAlign w:val="center"/>
            <w:hideMark/>
          </w:tcPr>
          <w:p w14:paraId="6562E78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217E61C0" w14:textId="77777777">
        <w:trPr>
          <w:trHeight w:val="850"/>
        </w:trPr>
        <w:tc>
          <w:tcPr>
            <w:tcW w:w="899" w:type="dxa"/>
            <w:tcBorders>
              <w:top w:val="nil"/>
              <w:left w:val="single" w:sz="4" w:space="0" w:color="auto"/>
              <w:bottom w:val="single" w:sz="4" w:space="0" w:color="auto"/>
              <w:right w:val="single" w:sz="4" w:space="0" w:color="auto"/>
            </w:tcBorders>
            <w:vAlign w:val="center"/>
          </w:tcPr>
          <w:p w14:paraId="5486137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A6A8F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2AD87B7"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出租车运营对老、弱、病、残、孕急需抢救的人员应（   ）供车。</w:t>
            </w:r>
          </w:p>
        </w:tc>
        <w:tc>
          <w:tcPr>
            <w:tcW w:w="2051" w:type="dxa"/>
            <w:tcBorders>
              <w:top w:val="nil"/>
              <w:left w:val="nil"/>
              <w:bottom w:val="single" w:sz="4" w:space="0" w:color="auto"/>
              <w:right w:val="single" w:sz="4" w:space="0" w:color="auto"/>
            </w:tcBorders>
            <w:shd w:val="clear" w:color="auto" w:fill="auto"/>
            <w:vAlign w:val="center"/>
            <w:hideMark/>
          </w:tcPr>
          <w:p w14:paraId="463C4BD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拒绝</w:t>
            </w:r>
          </w:p>
        </w:tc>
        <w:tc>
          <w:tcPr>
            <w:tcW w:w="1734" w:type="dxa"/>
            <w:tcBorders>
              <w:top w:val="nil"/>
              <w:left w:val="nil"/>
              <w:bottom w:val="single" w:sz="4" w:space="0" w:color="auto"/>
              <w:right w:val="single" w:sz="4" w:space="0" w:color="auto"/>
            </w:tcBorders>
            <w:shd w:val="clear" w:color="auto" w:fill="auto"/>
            <w:vAlign w:val="center"/>
            <w:hideMark/>
          </w:tcPr>
          <w:p w14:paraId="1236B1E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滞后</w:t>
            </w:r>
          </w:p>
        </w:tc>
        <w:tc>
          <w:tcPr>
            <w:tcW w:w="1985" w:type="dxa"/>
            <w:tcBorders>
              <w:top w:val="nil"/>
              <w:left w:val="nil"/>
              <w:bottom w:val="single" w:sz="4" w:space="0" w:color="auto"/>
              <w:right w:val="single" w:sz="4" w:space="0" w:color="auto"/>
            </w:tcBorders>
            <w:shd w:val="clear" w:color="auto" w:fill="auto"/>
            <w:vAlign w:val="center"/>
            <w:hideMark/>
          </w:tcPr>
          <w:p w14:paraId="5753BE3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优先</w:t>
            </w:r>
          </w:p>
        </w:tc>
        <w:tc>
          <w:tcPr>
            <w:tcW w:w="2048" w:type="dxa"/>
            <w:tcBorders>
              <w:top w:val="nil"/>
              <w:left w:val="nil"/>
              <w:bottom w:val="single" w:sz="4" w:space="0" w:color="auto"/>
              <w:right w:val="single" w:sz="4" w:space="0" w:color="auto"/>
            </w:tcBorders>
            <w:shd w:val="clear" w:color="auto" w:fill="auto"/>
            <w:vAlign w:val="center"/>
            <w:hideMark/>
          </w:tcPr>
          <w:p w14:paraId="42B6036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BAD46B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26E8DCD0" w14:textId="77777777">
        <w:trPr>
          <w:trHeight w:val="850"/>
        </w:trPr>
        <w:tc>
          <w:tcPr>
            <w:tcW w:w="899" w:type="dxa"/>
            <w:tcBorders>
              <w:top w:val="nil"/>
              <w:left w:val="single" w:sz="4" w:space="0" w:color="auto"/>
              <w:bottom w:val="single" w:sz="4" w:space="0" w:color="auto"/>
              <w:right w:val="single" w:sz="4" w:space="0" w:color="auto"/>
            </w:tcBorders>
            <w:vAlign w:val="center"/>
          </w:tcPr>
          <w:p w14:paraId="0878CDF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82D7C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F9B91C1"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出租车驾驶员载客运营时，乘客未提出线路要求的，应当选择（  ）路线行驶。</w:t>
            </w:r>
          </w:p>
        </w:tc>
        <w:tc>
          <w:tcPr>
            <w:tcW w:w="2051" w:type="dxa"/>
            <w:tcBorders>
              <w:top w:val="nil"/>
              <w:left w:val="nil"/>
              <w:bottom w:val="single" w:sz="4" w:space="0" w:color="auto"/>
              <w:right w:val="single" w:sz="4" w:space="0" w:color="auto"/>
            </w:tcBorders>
            <w:shd w:val="clear" w:color="auto" w:fill="auto"/>
            <w:vAlign w:val="center"/>
            <w:hideMark/>
          </w:tcPr>
          <w:p w14:paraId="4E336B0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最佳</w:t>
            </w:r>
          </w:p>
        </w:tc>
        <w:tc>
          <w:tcPr>
            <w:tcW w:w="1734" w:type="dxa"/>
            <w:tcBorders>
              <w:top w:val="nil"/>
              <w:left w:val="nil"/>
              <w:bottom w:val="single" w:sz="4" w:space="0" w:color="auto"/>
              <w:right w:val="single" w:sz="4" w:space="0" w:color="auto"/>
            </w:tcBorders>
            <w:shd w:val="clear" w:color="auto" w:fill="auto"/>
            <w:vAlign w:val="center"/>
            <w:hideMark/>
          </w:tcPr>
          <w:p w14:paraId="259D1A0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便捷</w:t>
            </w:r>
          </w:p>
        </w:tc>
        <w:tc>
          <w:tcPr>
            <w:tcW w:w="1985" w:type="dxa"/>
            <w:tcBorders>
              <w:top w:val="nil"/>
              <w:left w:val="nil"/>
              <w:bottom w:val="single" w:sz="4" w:space="0" w:color="auto"/>
              <w:right w:val="single" w:sz="4" w:space="0" w:color="auto"/>
            </w:tcBorders>
            <w:shd w:val="clear" w:color="auto" w:fill="auto"/>
            <w:vAlign w:val="center"/>
            <w:hideMark/>
          </w:tcPr>
          <w:p w14:paraId="16FC1A0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合理</w:t>
            </w:r>
          </w:p>
        </w:tc>
        <w:tc>
          <w:tcPr>
            <w:tcW w:w="2048" w:type="dxa"/>
            <w:tcBorders>
              <w:top w:val="nil"/>
              <w:left w:val="nil"/>
              <w:bottom w:val="single" w:sz="4" w:space="0" w:color="auto"/>
              <w:right w:val="single" w:sz="4" w:space="0" w:color="auto"/>
            </w:tcBorders>
            <w:shd w:val="clear" w:color="auto" w:fill="auto"/>
            <w:vAlign w:val="center"/>
            <w:hideMark/>
          </w:tcPr>
          <w:p w14:paraId="607FE4D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57C26C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1ADF1565" w14:textId="77777777">
        <w:trPr>
          <w:trHeight w:val="850"/>
        </w:trPr>
        <w:tc>
          <w:tcPr>
            <w:tcW w:w="899" w:type="dxa"/>
            <w:tcBorders>
              <w:top w:val="nil"/>
              <w:left w:val="single" w:sz="4" w:space="0" w:color="auto"/>
              <w:bottom w:val="single" w:sz="4" w:space="0" w:color="auto"/>
              <w:right w:val="single" w:sz="4" w:space="0" w:color="auto"/>
            </w:tcBorders>
            <w:vAlign w:val="center"/>
          </w:tcPr>
          <w:p w14:paraId="4E6BF1B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79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244D9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1C0C94E"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出租汽车驾驶员接受电召任务后未履行约定的，应当（   ）</w:t>
            </w:r>
          </w:p>
        </w:tc>
        <w:tc>
          <w:tcPr>
            <w:tcW w:w="2051" w:type="dxa"/>
            <w:tcBorders>
              <w:top w:val="nil"/>
              <w:left w:val="nil"/>
              <w:bottom w:val="single" w:sz="4" w:space="0" w:color="auto"/>
              <w:right w:val="single" w:sz="4" w:space="0" w:color="auto"/>
            </w:tcBorders>
            <w:shd w:val="clear" w:color="auto" w:fill="auto"/>
            <w:vAlign w:val="center"/>
            <w:hideMark/>
          </w:tcPr>
          <w:p w14:paraId="0BF7AB6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处以500元以上2000元以下的罚款</w:t>
            </w:r>
          </w:p>
        </w:tc>
        <w:tc>
          <w:tcPr>
            <w:tcW w:w="1734" w:type="dxa"/>
            <w:tcBorders>
              <w:top w:val="nil"/>
              <w:left w:val="nil"/>
              <w:bottom w:val="single" w:sz="4" w:space="0" w:color="auto"/>
              <w:right w:val="single" w:sz="4" w:space="0" w:color="auto"/>
            </w:tcBorders>
            <w:shd w:val="clear" w:color="auto" w:fill="auto"/>
            <w:vAlign w:val="center"/>
            <w:hideMark/>
          </w:tcPr>
          <w:p w14:paraId="3778324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乘客可以拒绝支付乘车费</w:t>
            </w:r>
          </w:p>
        </w:tc>
        <w:tc>
          <w:tcPr>
            <w:tcW w:w="1985" w:type="dxa"/>
            <w:tcBorders>
              <w:top w:val="nil"/>
              <w:left w:val="nil"/>
              <w:bottom w:val="single" w:sz="4" w:space="0" w:color="auto"/>
              <w:right w:val="single" w:sz="4" w:space="0" w:color="auto"/>
            </w:tcBorders>
            <w:shd w:val="clear" w:color="auto" w:fill="auto"/>
            <w:vAlign w:val="center"/>
            <w:hideMark/>
          </w:tcPr>
          <w:p w14:paraId="192D20F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处以200元以上5000元以下的罚款</w:t>
            </w:r>
          </w:p>
        </w:tc>
        <w:tc>
          <w:tcPr>
            <w:tcW w:w="2048" w:type="dxa"/>
            <w:tcBorders>
              <w:top w:val="nil"/>
              <w:left w:val="nil"/>
              <w:bottom w:val="single" w:sz="4" w:space="0" w:color="auto"/>
              <w:right w:val="single" w:sz="4" w:space="0" w:color="auto"/>
            </w:tcBorders>
            <w:shd w:val="clear" w:color="auto" w:fill="auto"/>
            <w:vAlign w:val="center"/>
            <w:hideMark/>
          </w:tcPr>
          <w:p w14:paraId="73574BE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责令其停运整顿3个月</w:t>
            </w:r>
          </w:p>
        </w:tc>
        <w:tc>
          <w:tcPr>
            <w:tcW w:w="960" w:type="dxa"/>
            <w:tcBorders>
              <w:top w:val="nil"/>
              <w:left w:val="nil"/>
              <w:bottom w:val="single" w:sz="4" w:space="0" w:color="auto"/>
              <w:right w:val="single" w:sz="4" w:space="0" w:color="auto"/>
            </w:tcBorders>
            <w:shd w:val="clear" w:color="auto" w:fill="auto"/>
            <w:noWrap/>
            <w:vAlign w:val="center"/>
            <w:hideMark/>
          </w:tcPr>
          <w:p w14:paraId="7708778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40136151" w14:textId="77777777">
        <w:trPr>
          <w:trHeight w:val="850"/>
        </w:trPr>
        <w:tc>
          <w:tcPr>
            <w:tcW w:w="899" w:type="dxa"/>
            <w:tcBorders>
              <w:top w:val="nil"/>
              <w:left w:val="single" w:sz="4" w:space="0" w:color="auto"/>
              <w:bottom w:val="single" w:sz="4" w:space="0" w:color="auto"/>
              <w:right w:val="single" w:sz="4" w:space="0" w:color="auto"/>
            </w:tcBorders>
            <w:vAlign w:val="center"/>
          </w:tcPr>
          <w:p w14:paraId="7B448DF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0656F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E439B8C"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乘客要去的地方路况不是很好，出租车驾驶员应（   ）。</w:t>
            </w:r>
          </w:p>
        </w:tc>
        <w:tc>
          <w:tcPr>
            <w:tcW w:w="2051" w:type="dxa"/>
            <w:tcBorders>
              <w:top w:val="nil"/>
              <w:left w:val="nil"/>
              <w:bottom w:val="single" w:sz="4" w:space="0" w:color="auto"/>
              <w:right w:val="single" w:sz="4" w:space="0" w:color="auto"/>
            </w:tcBorders>
            <w:shd w:val="clear" w:color="auto" w:fill="auto"/>
            <w:vAlign w:val="center"/>
            <w:hideMark/>
          </w:tcPr>
          <w:p w14:paraId="62B324D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借口拒绝提供服务</w:t>
            </w:r>
          </w:p>
        </w:tc>
        <w:tc>
          <w:tcPr>
            <w:tcW w:w="1734" w:type="dxa"/>
            <w:tcBorders>
              <w:top w:val="nil"/>
              <w:left w:val="nil"/>
              <w:bottom w:val="single" w:sz="4" w:space="0" w:color="auto"/>
              <w:right w:val="single" w:sz="4" w:space="0" w:color="auto"/>
            </w:tcBorders>
            <w:shd w:val="clear" w:color="auto" w:fill="auto"/>
            <w:vAlign w:val="center"/>
            <w:hideMark/>
          </w:tcPr>
          <w:p w14:paraId="0D9879C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欺骗乘客隐瞒实情</w:t>
            </w:r>
          </w:p>
        </w:tc>
        <w:tc>
          <w:tcPr>
            <w:tcW w:w="1985" w:type="dxa"/>
            <w:tcBorders>
              <w:top w:val="nil"/>
              <w:left w:val="nil"/>
              <w:bottom w:val="single" w:sz="4" w:space="0" w:color="auto"/>
              <w:right w:val="single" w:sz="4" w:space="0" w:color="auto"/>
            </w:tcBorders>
            <w:shd w:val="clear" w:color="auto" w:fill="auto"/>
            <w:vAlign w:val="center"/>
            <w:hideMark/>
          </w:tcPr>
          <w:p w14:paraId="2D83EFC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耐心为乘客提供服务</w:t>
            </w:r>
          </w:p>
        </w:tc>
        <w:tc>
          <w:tcPr>
            <w:tcW w:w="2048" w:type="dxa"/>
            <w:tcBorders>
              <w:top w:val="nil"/>
              <w:left w:val="nil"/>
              <w:bottom w:val="single" w:sz="4" w:space="0" w:color="auto"/>
              <w:right w:val="single" w:sz="4" w:space="0" w:color="auto"/>
            </w:tcBorders>
            <w:shd w:val="clear" w:color="auto" w:fill="auto"/>
            <w:vAlign w:val="center"/>
            <w:hideMark/>
          </w:tcPr>
          <w:p w14:paraId="3992792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33E175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5DA35919" w14:textId="77777777">
        <w:trPr>
          <w:trHeight w:val="850"/>
        </w:trPr>
        <w:tc>
          <w:tcPr>
            <w:tcW w:w="899" w:type="dxa"/>
            <w:tcBorders>
              <w:top w:val="nil"/>
              <w:left w:val="single" w:sz="4" w:space="0" w:color="auto"/>
              <w:bottom w:val="single" w:sz="4" w:space="0" w:color="auto"/>
              <w:right w:val="single" w:sz="4" w:space="0" w:color="auto"/>
            </w:tcBorders>
            <w:vAlign w:val="center"/>
          </w:tcPr>
          <w:p w14:paraId="4289370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1179F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A7FB6F8"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出租汽车客运驾驶员不按乘客要求使用空调的，应当（   ）</w:t>
            </w:r>
          </w:p>
        </w:tc>
        <w:tc>
          <w:tcPr>
            <w:tcW w:w="2051" w:type="dxa"/>
            <w:tcBorders>
              <w:top w:val="nil"/>
              <w:left w:val="nil"/>
              <w:bottom w:val="single" w:sz="4" w:space="0" w:color="auto"/>
              <w:right w:val="single" w:sz="4" w:space="0" w:color="auto"/>
            </w:tcBorders>
            <w:shd w:val="clear" w:color="auto" w:fill="auto"/>
            <w:vAlign w:val="center"/>
            <w:hideMark/>
          </w:tcPr>
          <w:p w14:paraId="009B063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乘客可以拒付车费</w:t>
            </w:r>
          </w:p>
        </w:tc>
        <w:tc>
          <w:tcPr>
            <w:tcW w:w="1734" w:type="dxa"/>
            <w:tcBorders>
              <w:top w:val="nil"/>
              <w:left w:val="nil"/>
              <w:bottom w:val="single" w:sz="4" w:space="0" w:color="auto"/>
              <w:right w:val="single" w:sz="4" w:space="0" w:color="auto"/>
            </w:tcBorders>
            <w:shd w:val="clear" w:color="auto" w:fill="auto"/>
            <w:vAlign w:val="center"/>
            <w:hideMark/>
          </w:tcPr>
          <w:p w14:paraId="564A0F5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乘客不可以拒付车费</w:t>
            </w:r>
          </w:p>
        </w:tc>
        <w:tc>
          <w:tcPr>
            <w:tcW w:w="1985" w:type="dxa"/>
            <w:tcBorders>
              <w:top w:val="nil"/>
              <w:left w:val="nil"/>
              <w:bottom w:val="single" w:sz="4" w:space="0" w:color="auto"/>
              <w:right w:val="single" w:sz="4" w:space="0" w:color="auto"/>
            </w:tcBorders>
            <w:shd w:val="clear" w:color="auto" w:fill="auto"/>
            <w:vAlign w:val="center"/>
            <w:hideMark/>
          </w:tcPr>
          <w:p w14:paraId="723B98F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可以适当给乘客减免车费</w:t>
            </w:r>
          </w:p>
        </w:tc>
        <w:tc>
          <w:tcPr>
            <w:tcW w:w="2048" w:type="dxa"/>
            <w:tcBorders>
              <w:top w:val="nil"/>
              <w:left w:val="nil"/>
              <w:bottom w:val="single" w:sz="4" w:space="0" w:color="auto"/>
              <w:right w:val="single" w:sz="4" w:space="0" w:color="auto"/>
            </w:tcBorders>
            <w:shd w:val="clear" w:color="auto" w:fill="auto"/>
            <w:vAlign w:val="center"/>
            <w:hideMark/>
          </w:tcPr>
          <w:p w14:paraId="7368BDB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由出租车驾驶员决定</w:t>
            </w:r>
          </w:p>
        </w:tc>
        <w:tc>
          <w:tcPr>
            <w:tcW w:w="960" w:type="dxa"/>
            <w:tcBorders>
              <w:top w:val="nil"/>
              <w:left w:val="nil"/>
              <w:bottom w:val="single" w:sz="4" w:space="0" w:color="auto"/>
              <w:right w:val="single" w:sz="4" w:space="0" w:color="auto"/>
            </w:tcBorders>
            <w:shd w:val="clear" w:color="auto" w:fill="auto"/>
            <w:noWrap/>
            <w:vAlign w:val="center"/>
            <w:hideMark/>
          </w:tcPr>
          <w:p w14:paraId="1442B19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28798E2" w14:textId="77777777">
        <w:trPr>
          <w:trHeight w:val="850"/>
        </w:trPr>
        <w:tc>
          <w:tcPr>
            <w:tcW w:w="899" w:type="dxa"/>
            <w:tcBorders>
              <w:top w:val="nil"/>
              <w:left w:val="single" w:sz="4" w:space="0" w:color="auto"/>
              <w:bottom w:val="single" w:sz="4" w:space="0" w:color="auto"/>
              <w:right w:val="single" w:sz="4" w:space="0" w:color="auto"/>
            </w:tcBorders>
            <w:vAlign w:val="center"/>
          </w:tcPr>
          <w:p w14:paraId="5E9E083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AE3B0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A1AC6CC"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出租汽车客运经营期限届满，原取得的出租汽车客运经营权自行终止。需要延续经营的，出租汽车客运经营者应当在期限届满（  ）日前重新提出申请</w:t>
            </w:r>
          </w:p>
        </w:tc>
        <w:tc>
          <w:tcPr>
            <w:tcW w:w="2051" w:type="dxa"/>
            <w:tcBorders>
              <w:top w:val="nil"/>
              <w:left w:val="nil"/>
              <w:bottom w:val="single" w:sz="4" w:space="0" w:color="auto"/>
              <w:right w:val="single" w:sz="4" w:space="0" w:color="auto"/>
            </w:tcBorders>
            <w:shd w:val="clear" w:color="auto" w:fill="auto"/>
            <w:vAlign w:val="center"/>
            <w:hideMark/>
          </w:tcPr>
          <w:p w14:paraId="4049386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1734" w:type="dxa"/>
            <w:tcBorders>
              <w:top w:val="nil"/>
              <w:left w:val="nil"/>
              <w:bottom w:val="single" w:sz="4" w:space="0" w:color="auto"/>
              <w:right w:val="single" w:sz="4" w:space="0" w:color="auto"/>
            </w:tcBorders>
            <w:shd w:val="clear" w:color="auto" w:fill="auto"/>
            <w:vAlign w:val="center"/>
            <w:hideMark/>
          </w:tcPr>
          <w:p w14:paraId="5404CAE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w:t>
            </w:r>
          </w:p>
        </w:tc>
        <w:tc>
          <w:tcPr>
            <w:tcW w:w="1985" w:type="dxa"/>
            <w:tcBorders>
              <w:top w:val="nil"/>
              <w:left w:val="nil"/>
              <w:bottom w:val="single" w:sz="4" w:space="0" w:color="auto"/>
              <w:right w:val="single" w:sz="4" w:space="0" w:color="auto"/>
            </w:tcBorders>
            <w:shd w:val="clear" w:color="auto" w:fill="auto"/>
            <w:vAlign w:val="center"/>
            <w:hideMark/>
          </w:tcPr>
          <w:p w14:paraId="56E844A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60</w:t>
            </w:r>
          </w:p>
        </w:tc>
        <w:tc>
          <w:tcPr>
            <w:tcW w:w="2048" w:type="dxa"/>
            <w:tcBorders>
              <w:top w:val="nil"/>
              <w:left w:val="nil"/>
              <w:bottom w:val="single" w:sz="4" w:space="0" w:color="auto"/>
              <w:right w:val="single" w:sz="4" w:space="0" w:color="auto"/>
            </w:tcBorders>
            <w:shd w:val="clear" w:color="auto" w:fill="auto"/>
            <w:vAlign w:val="center"/>
            <w:hideMark/>
          </w:tcPr>
          <w:p w14:paraId="279E7A8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90</w:t>
            </w:r>
          </w:p>
        </w:tc>
        <w:tc>
          <w:tcPr>
            <w:tcW w:w="960" w:type="dxa"/>
            <w:tcBorders>
              <w:top w:val="nil"/>
              <w:left w:val="nil"/>
              <w:bottom w:val="single" w:sz="4" w:space="0" w:color="auto"/>
              <w:right w:val="single" w:sz="4" w:space="0" w:color="auto"/>
            </w:tcBorders>
            <w:shd w:val="clear" w:color="auto" w:fill="auto"/>
            <w:noWrap/>
            <w:vAlign w:val="center"/>
            <w:hideMark/>
          </w:tcPr>
          <w:p w14:paraId="05CE9DC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4336B6EB" w14:textId="77777777">
        <w:trPr>
          <w:trHeight w:val="850"/>
        </w:trPr>
        <w:tc>
          <w:tcPr>
            <w:tcW w:w="899" w:type="dxa"/>
            <w:tcBorders>
              <w:top w:val="nil"/>
              <w:left w:val="single" w:sz="4" w:space="0" w:color="auto"/>
              <w:bottom w:val="single" w:sz="4" w:space="0" w:color="auto"/>
              <w:right w:val="single" w:sz="4" w:space="0" w:color="auto"/>
            </w:tcBorders>
            <w:vAlign w:val="center"/>
          </w:tcPr>
          <w:p w14:paraId="0700FBC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83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C7EDC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FFA38D2"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倒车入库时，看到车辆尾部与车库的左侧边线距离太近，应（  ）修正方向。</w:t>
            </w:r>
          </w:p>
        </w:tc>
        <w:tc>
          <w:tcPr>
            <w:tcW w:w="2051" w:type="dxa"/>
            <w:tcBorders>
              <w:top w:val="nil"/>
              <w:left w:val="nil"/>
              <w:bottom w:val="single" w:sz="4" w:space="0" w:color="auto"/>
              <w:right w:val="single" w:sz="4" w:space="0" w:color="auto"/>
            </w:tcBorders>
            <w:shd w:val="clear" w:color="auto" w:fill="auto"/>
            <w:vAlign w:val="center"/>
            <w:hideMark/>
          </w:tcPr>
          <w:p w14:paraId="4D62B35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向左</w:t>
            </w:r>
          </w:p>
        </w:tc>
        <w:tc>
          <w:tcPr>
            <w:tcW w:w="1734" w:type="dxa"/>
            <w:tcBorders>
              <w:top w:val="nil"/>
              <w:left w:val="nil"/>
              <w:bottom w:val="single" w:sz="4" w:space="0" w:color="auto"/>
              <w:right w:val="single" w:sz="4" w:space="0" w:color="auto"/>
            </w:tcBorders>
            <w:shd w:val="clear" w:color="auto" w:fill="auto"/>
            <w:vAlign w:val="center"/>
            <w:hideMark/>
          </w:tcPr>
          <w:p w14:paraId="5E8715C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向右</w:t>
            </w:r>
          </w:p>
        </w:tc>
        <w:tc>
          <w:tcPr>
            <w:tcW w:w="1985" w:type="dxa"/>
            <w:tcBorders>
              <w:top w:val="nil"/>
              <w:left w:val="nil"/>
              <w:bottom w:val="single" w:sz="4" w:space="0" w:color="auto"/>
              <w:right w:val="single" w:sz="4" w:space="0" w:color="auto"/>
            </w:tcBorders>
            <w:shd w:val="clear" w:color="auto" w:fill="auto"/>
            <w:vAlign w:val="center"/>
            <w:hideMark/>
          </w:tcPr>
          <w:p w14:paraId="7F5A5E5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无法确定</w:t>
            </w:r>
          </w:p>
        </w:tc>
        <w:tc>
          <w:tcPr>
            <w:tcW w:w="2048" w:type="dxa"/>
            <w:tcBorders>
              <w:top w:val="nil"/>
              <w:left w:val="nil"/>
              <w:bottom w:val="single" w:sz="4" w:space="0" w:color="auto"/>
              <w:right w:val="single" w:sz="4" w:space="0" w:color="auto"/>
            </w:tcBorders>
            <w:shd w:val="clear" w:color="auto" w:fill="auto"/>
            <w:vAlign w:val="center"/>
            <w:hideMark/>
          </w:tcPr>
          <w:p w14:paraId="48E1DF2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C3BF51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A95B90B" w14:textId="77777777">
        <w:trPr>
          <w:trHeight w:val="850"/>
        </w:trPr>
        <w:tc>
          <w:tcPr>
            <w:tcW w:w="899" w:type="dxa"/>
            <w:tcBorders>
              <w:top w:val="nil"/>
              <w:left w:val="single" w:sz="4" w:space="0" w:color="auto"/>
              <w:bottom w:val="single" w:sz="4" w:space="0" w:color="auto"/>
              <w:right w:val="single" w:sz="4" w:space="0" w:color="auto"/>
            </w:tcBorders>
            <w:vAlign w:val="center"/>
          </w:tcPr>
          <w:p w14:paraId="2514325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DCB6D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85FDBAE"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乘客乘坐出租车时，从车内往外扔东西，驾驶员应（   ）。</w:t>
            </w:r>
          </w:p>
        </w:tc>
        <w:tc>
          <w:tcPr>
            <w:tcW w:w="2051" w:type="dxa"/>
            <w:tcBorders>
              <w:top w:val="nil"/>
              <w:left w:val="nil"/>
              <w:bottom w:val="single" w:sz="4" w:space="0" w:color="auto"/>
              <w:right w:val="single" w:sz="4" w:space="0" w:color="auto"/>
            </w:tcBorders>
            <w:shd w:val="clear" w:color="auto" w:fill="auto"/>
            <w:vAlign w:val="center"/>
            <w:hideMark/>
          </w:tcPr>
          <w:p w14:paraId="507B802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劝阻</w:t>
            </w:r>
          </w:p>
        </w:tc>
        <w:tc>
          <w:tcPr>
            <w:tcW w:w="1734" w:type="dxa"/>
            <w:tcBorders>
              <w:top w:val="nil"/>
              <w:left w:val="nil"/>
              <w:bottom w:val="single" w:sz="4" w:space="0" w:color="auto"/>
              <w:right w:val="single" w:sz="4" w:space="0" w:color="auto"/>
            </w:tcBorders>
            <w:shd w:val="clear" w:color="auto" w:fill="auto"/>
            <w:vAlign w:val="center"/>
            <w:hideMark/>
          </w:tcPr>
          <w:p w14:paraId="2CF0E94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允许</w:t>
            </w:r>
          </w:p>
        </w:tc>
        <w:tc>
          <w:tcPr>
            <w:tcW w:w="1985" w:type="dxa"/>
            <w:tcBorders>
              <w:top w:val="nil"/>
              <w:left w:val="nil"/>
              <w:bottom w:val="single" w:sz="4" w:space="0" w:color="auto"/>
              <w:right w:val="single" w:sz="4" w:space="0" w:color="auto"/>
            </w:tcBorders>
            <w:shd w:val="clear" w:color="auto" w:fill="auto"/>
            <w:vAlign w:val="center"/>
            <w:hideMark/>
          </w:tcPr>
          <w:p w14:paraId="31324C1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当作没看见</w:t>
            </w:r>
          </w:p>
        </w:tc>
        <w:tc>
          <w:tcPr>
            <w:tcW w:w="2048" w:type="dxa"/>
            <w:tcBorders>
              <w:top w:val="nil"/>
              <w:left w:val="nil"/>
              <w:bottom w:val="single" w:sz="4" w:space="0" w:color="auto"/>
              <w:right w:val="single" w:sz="4" w:space="0" w:color="auto"/>
            </w:tcBorders>
            <w:shd w:val="clear" w:color="auto" w:fill="auto"/>
            <w:vAlign w:val="center"/>
            <w:hideMark/>
          </w:tcPr>
          <w:p w14:paraId="719D0B0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0BC159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08DE0F4" w14:textId="77777777">
        <w:trPr>
          <w:trHeight w:val="850"/>
        </w:trPr>
        <w:tc>
          <w:tcPr>
            <w:tcW w:w="899" w:type="dxa"/>
            <w:tcBorders>
              <w:top w:val="nil"/>
              <w:left w:val="single" w:sz="4" w:space="0" w:color="auto"/>
              <w:bottom w:val="single" w:sz="4" w:space="0" w:color="auto"/>
              <w:right w:val="single" w:sz="4" w:space="0" w:color="auto"/>
            </w:tcBorders>
            <w:vAlign w:val="center"/>
          </w:tcPr>
          <w:p w14:paraId="1CE8BDC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C4580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271BFE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拒载是指车辆处于（  ）状态，驾驶员在得知乘客去向后拒绝提供服务的行为。</w:t>
            </w:r>
          </w:p>
        </w:tc>
        <w:tc>
          <w:tcPr>
            <w:tcW w:w="2051" w:type="dxa"/>
            <w:tcBorders>
              <w:top w:val="nil"/>
              <w:left w:val="nil"/>
              <w:bottom w:val="single" w:sz="4" w:space="0" w:color="auto"/>
              <w:right w:val="single" w:sz="4" w:space="0" w:color="auto"/>
            </w:tcBorders>
            <w:shd w:val="clear" w:color="auto" w:fill="auto"/>
            <w:vAlign w:val="center"/>
            <w:hideMark/>
          </w:tcPr>
          <w:p w14:paraId="50DB3BE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等待</w:t>
            </w:r>
          </w:p>
        </w:tc>
        <w:tc>
          <w:tcPr>
            <w:tcW w:w="1734" w:type="dxa"/>
            <w:tcBorders>
              <w:top w:val="nil"/>
              <w:left w:val="nil"/>
              <w:bottom w:val="single" w:sz="4" w:space="0" w:color="auto"/>
              <w:right w:val="single" w:sz="4" w:space="0" w:color="auto"/>
            </w:tcBorders>
            <w:shd w:val="clear" w:color="auto" w:fill="auto"/>
            <w:vAlign w:val="center"/>
            <w:hideMark/>
          </w:tcPr>
          <w:p w14:paraId="0596285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停止</w:t>
            </w:r>
          </w:p>
        </w:tc>
        <w:tc>
          <w:tcPr>
            <w:tcW w:w="1985" w:type="dxa"/>
            <w:tcBorders>
              <w:top w:val="nil"/>
              <w:left w:val="nil"/>
              <w:bottom w:val="single" w:sz="4" w:space="0" w:color="auto"/>
              <w:right w:val="single" w:sz="4" w:space="0" w:color="auto"/>
            </w:tcBorders>
            <w:shd w:val="clear" w:color="auto" w:fill="auto"/>
            <w:vAlign w:val="center"/>
            <w:hideMark/>
          </w:tcPr>
          <w:p w14:paraId="6C95A0F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空车</w:t>
            </w:r>
          </w:p>
        </w:tc>
        <w:tc>
          <w:tcPr>
            <w:tcW w:w="2048" w:type="dxa"/>
            <w:tcBorders>
              <w:top w:val="nil"/>
              <w:left w:val="nil"/>
              <w:bottom w:val="single" w:sz="4" w:space="0" w:color="auto"/>
              <w:right w:val="single" w:sz="4" w:space="0" w:color="auto"/>
            </w:tcBorders>
            <w:shd w:val="clear" w:color="auto" w:fill="auto"/>
            <w:vAlign w:val="center"/>
            <w:hideMark/>
          </w:tcPr>
          <w:p w14:paraId="434DE38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E1E6ED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684F4A26" w14:textId="77777777">
        <w:trPr>
          <w:trHeight w:val="850"/>
        </w:trPr>
        <w:tc>
          <w:tcPr>
            <w:tcW w:w="899" w:type="dxa"/>
            <w:tcBorders>
              <w:top w:val="nil"/>
              <w:left w:val="single" w:sz="4" w:space="0" w:color="auto"/>
              <w:bottom w:val="single" w:sz="4" w:space="0" w:color="auto"/>
              <w:right w:val="single" w:sz="4" w:space="0" w:color="auto"/>
            </w:tcBorders>
            <w:vAlign w:val="center"/>
          </w:tcPr>
          <w:p w14:paraId="2DFBBDB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AAF85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306050A"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出租汽车驾驶员未取得从业资格证或者超越从业资格证核定范围，驾驶出租汽车从事经营活动的，处以（   ）的罚款</w:t>
            </w:r>
          </w:p>
        </w:tc>
        <w:tc>
          <w:tcPr>
            <w:tcW w:w="2051" w:type="dxa"/>
            <w:tcBorders>
              <w:top w:val="nil"/>
              <w:left w:val="nil"/>
              <w:bottom w:val="single" w:sz="4" w:space="0" w:color="auto"/>
              <w:right w:val="single" w:sz="4" w:space="0" w:color="auto"/>
            </w:tcBorders>
            <w:shd w:val="clear" w:color="auto" w:fill="auto"/>
            <w:vAlign w:val="center"/>
            <w:hideMark/>
          </w:tcPr>
          <w:p w14:paraId="68FC05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200~2000元</w:t>
            </w:r>
          </w:p>
        </w:tc>
        <w:tc>
          <w:tcPr>
            <w:tcW w:w="1734" w:type="dxa"/>
            <w:tcBorders>
              <w:top w:val="nil"/>
              <w:left w:val="nil"/>
              <w:bottom w:val="single" w:sz="4" w:space="0" w:color="auto"/>
              <w:right w:val="single" w:sz="4" w:space="0" w:color="auto"/>
            </w:tcBorders>
            <w:shd w:val="clear" w:color="auto" w:fill="auto"/>
            <w:vAlign w:val="center"/>
            <w:hideMark/>
          </w:tcPr>
          <w:p w14:paraId="276D156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50~200元</w:t>
            </w:r>
          </w:p>
        </w:tc>
        <w:tc>
          <w:tcPr>
            <w:tcW w:w="1985" w:type="dxa"/>
            <w:tcBorders>
              <w:top w:val="nil"/>
              <w:left w:val="nil"/>
              <w:bottom w:val="single" w:sz="4" w:space="0" w:color="auto"/>
              <w:right w:val="single" w:sz="4" w:space="0" w:color="auto"/>
            </w:tcBorders>
            <w:shd w:val="clear" w:color="auto" w:fill="auto"/>
            <w:vAlign w:val="center"/>
            <w:hideMark/>
          </w:tcPr>
          <w:p w14:paraId="1EDA4EC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1000~3000元</w:t>
            </w:r>
          </w:p>
        </w:tc>
        <w:tc>
          <w:tcPr>
            <w:tcW w:w="2048" w:type="dxa"/>
            <w:tcBorders>
              <w:top w:val="nil"/>
              <w:left w:val="nil"/>
              <w:bottom w:val="single" w:sz="4" w:space="0" w:color="auto"/>
              <w:right w:val="single" w:sz="4" w:space="0" w:color="auto"/>
            </w:tcBorders>
            <w:shd w:val="clear" w:color="auto" w:fill="auto"/>
            <w:vAlign w:val="center"/>
            <w:hideMark/>
          </w:tcPr>
          <w:p w14:paraId="380D240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10000~30000</w:t>
            </w:r>
          </w:p>
        </w:tc>
        <w:tc>
          <w:tcPr>
            <w:tcW w:w="960" w:type="dxa"/>
            <w:tcBorders>
              <w:top w:val="nil"/>
              <w:left w:val="nil"/>
              <w:bottom w:val="single" w:sz="4" w:space="0" w:color="auto"/>
              <w:right w:val="single" w:sz="4" w:space="0" w:color="auto"/>
            </w:tcBorders>
            <w:shd w:val="clear" w:color="auto" w:fill="auto"/>
            <w:noWrap/>
            <w:vAlign w:val="center"/>
            <w:hideMark/>
          </w:tcPr>
          <w:p w14:paraId="6B2AE99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57980177" w14:textId="77777777">
        <w:trPr>
          <w:trHeight w:val="850"/>
        </w:trPr>
        <w:tc>
          <w:tcPr>
            <w:tcW w:w="899" w:type="dxa"/>
            <w:tcBorders>
              <w:top w:val="nil"/>
              <w:left w:val="single" w:sz="4" w:space="0" w:color="auto"/>
              <w:bottom w:val="single" w:sz="4" w:space="0" w:color="auto"/>
              <w:right w:val="single" w:sz="4" w:space="0" w:color="auto"/>
            </w:tcBorders>
            <w:vAlign w:val="center"/>
          </w:tcPr>
          <w:p w14:paraId="44DC71F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0DDD1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6E87216"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申请参加出租汽车驾驶员从业资格考试的，应当取得相应的机动车驾驶证，并有（   ）年以上安全驾驶经历</w:t>
            </w:r>
          </w:p>
        </w:tc>
        <w:tc>
          <w:tcPr>
            <w:tcW w:w="2051" w:type="dxa"/>
            <w:tcBorders>
              <w:top w:val="nil"/>
              <w:left w:val="nil"/>
              <w:bottom w:val="single" w:sz="4" w:space="0" w:color="auto"/>
              <w:right w:val="single" w:sz="4" w:space="0" w:color="auto"/>
            </w:tcBorders>
            <w:shd w:val="clear" w:color="auto" w:fill="auto"/>
            <w:vAlign w:val="center"/>
            <w:hideMark/>
          </w:tcPr>
          <w:p w14:paraId="3E6D739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07F800C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14:paraId="5043CB5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2048" w:type="dxa"/>
            <w:tcBorders>
              <w:top w:val="nil"/>
              <w:left w:val="nil"/>
              <w:bottom w:val="single" w:sz="4" w:space="0" w:color="auto"/>
              <w:right w:val="single" w:sz="4" w:space="0" w:color="auto"/>
            </w:tcBorders>
            <w:shd w:val="clear" w:color="auto" w:fill="auto"/>
            <w:vAlign w:val="center"/>
            <w:hideMark/>
          </w:tcPr>
          <w:p w14:paraId="53DC565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无限制</w:t>
            </w:r>
          </w:p>
        </w:tc>
        <w:tc>
          <w:tcPr>
            <w:tcW w:w="960" w:type="dxa"/>
            <w:tcBorders>
              <w:top w:val="nil"/>
              <w:left w:val="nil"/>
              <w:bottom w:val="single" w:sz="4" w:space="0" w:color="auto"/>
              <w:right w:val="single" w:sz="4" w:space="0" w:color="auto"/>
            </w:tcBorders>
            <w:shd w:val="clear" w:color="auto" w:fill="auto"/>
            <w:noWrap/>
            <w:vAlign w:val="center"/>
            <w:hideMark/>
          </w:tcPr>
          <w:p w14:paraId="46E8447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7F488981" w14:textId="77777777">
        <w:trPr>
          <w:trHeight w:val="850"/>
        </w:trPr>
        <w:tc>
          <w:tcPr>
            <w:tcW w:w="899" w:type="dxa"/>
            <w:tcBorders>
              <w:top w:val="nil"/>
              <w:left w:val="single" w:sz="4" w:space="0" w:color="auto"/>
              <w:bottom w:val="single" w:sz="4" w:space="0" w:color="auto"/>
              <w:right w:val="single" w:sz="4" w:space="0" w:color="auto"/>
            </w:tcBorders>
            <w:vAlign w:val="center"/>
          </w:tcPr>
          <w:p w14:paraId="7D7D29D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BA0CD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D8C87AE"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出租汽车内的乘客之间在交谈时，驾驶员应当（  ）。</w:t>
            </w:r>
          </w:p>
        </w:tc>
        <w:tc>
          <w:tcPr>
            <w:tcW w:w="2051" w:type="dxa"/>
            <w:tcBorders>
              <w:top w:val="nil"/>
              <w:left w:val="nil"/>
              <w:bottom w:val="single" w:sz="4" w:space="0" w:color="auto"/>
              <w:right w:val="single" w:sz="4" w:space="0" w:color="auto"/>
            </w:tcBorders>
            <w:shd w:val="clear" w:color="auto" w:fill="auto"/>
            <w:vAlign w:val="center"/>
            <w:hideMark/>
          </w:tcPr>
          <w:p w14:paraId="633DC85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参与他们的交谈</w:t>
            </w:r>
          </w:p>
        </w:tc>
        <w:tc>
          <w:tcPr>
            <w:tcW w:w="1734" w:type="dxa"/>
            <w:tcBorders>
              <w:top w:val="nil"/>
              <w:left w:val="nil"/>
              <w:bottom w:val="single" w:sz="4" w:space="0" w:color="auto"/>
              <w:right w:val="single" w:sz="4" w:space="0" w:color="auto"/>
            </w:tcBorders>
            <w:shd w:val="clear" w:color="auto" w:fill="auto"/>
            <w:vAlign w:val="center"/>
            <w:hideMark/>
          </w:tcPr>
          <w:p w14:paraId="543ACEC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要求乘客不要说话</w:t>
            </w:r>
          </w:p>
        </w:tc>
        <w:tc>
          <w:tcPr>
            <w:tcW w:w="1985" w:type="dxa"/>
            <w:tcBorders>
              <w:top w:val="nil"/>
              <w:left w:val="nil"/>
              <w:bottom w:val="single" w:sz="4" w:space="0" w:color="auto"/>
              <w:right w:val="single" w:sz="4" w:space="0" w:color="auto"/>
            </w:tcBorders>
            <w:shd w:val="clear" w:color="auto" w:fill="auto"/>
            <w:vAlign w:val="center"/>
            <w:hideMark/>
          </w:tcPr>
          <w:p w14:paraId="6F1B6BB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专心开车，不插嘴</w:t>
            </w:r>
          </w:p>
        </w:tc>
        <w:tc>
          <w:tcPr>
            <w:tcW w:w="2048" w:type="dxa"/>
            <w:tcBorders>
              <w:top w:val="nil"/>
              <w:left w:val="nil"/>
              <w:bottom w:val="single" w:sz="4" w:space="0" w:color="auto"/>
              <w:right w:val="single" w:sz="4" w:space="0" w:color="auto"/>
            </w:tcBorders>
            <w:shd w:val="clear" w:color="auto" w:fill="auto"/>
            <w:vAlign w:val="center"/>
            <w:hideMark/>
          </w:tcPr>
          <w:p w14:paraId="0A00AAB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6A1265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7641792C" w14:textId="77777777">
        <w:trPr>
          <w:trHeight w:val="850"/>
        </w:trPr>
        <w:tc>
          <w:tcPr>
            <w:tcW w:w="899" w:type="dxa"/>
            <w:tcBorders>
              <w:top w:val="nil"/>
              <w:left w:val="single" w:sz="4" w:space="0" w:color="auto"/>
              <w:bottom w:val="single" w:sz="4" w:space="0" w:color="auto"/>
              <w:right w:val="single" w:sz="4" w:space="0" w:color="auto"/>
            </w:tcBorders>
            <w:vAlign w:val="center"/>
          </w:tcPr>
          <w:p w14:paraId="1CD0190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89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5C91B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84FA69F"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拟从事出租汽车客运服务的驾驶员，应当向（   ）申请参加出租汽车驾驶员从业资格考试</w:t>
            </w:r>
          </w:p>
        </w:tc>
        <w:tc>
          <w:tcPr>
            <w:tcW w:w="2051" w:type="dxa"/>
            <w:tcBorders>
              <w:top w:val="nil"/>
              <w:left w:val="nil"/>
              <w:bottom w:val="single" w:sz="4" w:space="0" w:color="auto"/>
              <w:right w:val="single" w:sz="4" w:space="0" w:color="auto"/>
            </w:tcBorders>
            <w:shd w:val="clear" w:color="auto" w:fill="auto"/>
            <w:vAlign w:val="center"/>
            <w:hideMark/>
          </w:tcPr>
          <w:p w14:paraId="02B80CF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地市级交通运输主管部门</w:t>
            </w:r>
          </w:p>
        </w:tc>
        <w:tc>
          <w:tcPr>
            <w:tcW w:w="1734" w:type="dxa"/>
            <w:tcBorders>
              <w:top w:val="nil"/>
              <w:left w:val="nil"/>
              <w:bottom w:val="single" w:sz="4" w:space="0" w:color="auto"/>
              <w:right w:val="single" w:sz="4" w:space="0" w:color="auto"/>
            </w:tcBorders>
            <w:shd w:val="clear" w:color="auto" w:fill="auto"/>
            <w:vAlign w:val="center"/>
            <w:hideMark/>
          </w:tcPr>
          <w:p w14:paraId="69D6F69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地市级行政许可部门</w:t>
            </w:r>
          </w:p>
        </w:tc>
        <w:tc>
          <w:tcPr>
            <w:tcW w:w="1985" w:type="dxa"/>
            <w:tcBorders>
              <w:top w:val="nil"/>
              <w:left w:val="nil"/>
              <w:bottom w:val="single" w:sz="4" w:space="0" w:color="auto"/>
              <w:right w:val="single" w:sz="4" w:space="0" w:color="auto"/>
            </w:tcBorders>
            <w:shd w:val="clear" w:color="auto" w:fill="auto"/>
            <w:vAlign w:val="center"/>
            <w:hideMark/>
          </w:tcPr>
          <w:p w14:paraId="76BFC16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出租车管理公司</w:t>
            </w:r>
          </w:p>
        </w:tc>
        <w:tc>
          <w:tcPr>
            <w:tcW w:w="2048" w:type="dxa"/>
            <w:tcBorders>
              <w:top w:val="nil"/>
              <w:left w:val="nil"/>
              <w:bottom w:val="single" w:sz="4" w:space="0" w:color="auto"/>
              <w:right w:val="single" w:sz="4" w:space="0" w:color="auto"/>
            </w:tcBorders>
            <w:shd w:val="clear" w:color="auto" w:fill="auto"/>
            <w:vAlign w:val="center"/>
            <w:hideMark/>
          </w:tcPr>
          <w:p w14:paraId="356C3BA7" w14:textId="77777777"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1439536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9EBE5C4" w14:textId="77777777">
        <w:trPr>
          <w:trHeight w:val="850"/>
        </w:trPr>
        <w:tc>
          <w:tcPr>
            <w:tcW w:w="899" w:type="dxa"/>
            <w:tcBorders>
              <w:top w:val="nil"/>
              <w:left w:val="single" w:sz="4" w:space="0" w:color="auto"/>
              <w:bottom w:val="single" w:sz="4" w:space="0" w:color="auto"/>
              <w:right w:val="single" w:sz="4" w:space="0" w:color="auto"/>
            </w:tcBorders>
            <w:vAlign w:val="center"/>
          </w:tcPr>
          <w:p w14:paraId="48D2764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0FA3C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C0A24E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出租汽车驾驶员常用的文明服务用语是（  ）。</w:t>
            </w:r>
          </w:p>
        </w:tc>
        <w:tc>
          <w:tcPr>
            <w:tcW w:w="2051" w:type="dxa"/>
            <w:tcBorders>
              <w:top w:val="nil"/>
              <w:left w:val="nil"/>
              <w:bottom w:val="single" w:sz="4" w:space="0" w:color="auto"/>
              <w:right w:val="single" w:sz="4" w:space="0" w:color="auto"/>
            </w:tcBorders>
            <w:shd w:val="clear" w:color="auto" w:fill="auto"/>
            <w:vAlign w:val="center"/>
            <w:hideMark/>
          </w:tcPr>
          <w:p w14:paraId="5C36096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请问您去哪</w:t>
            </w:r>
          </w:p>
        </w:tc>
        <w:tc>
          <w:tcPr>
            <w:tcW w:w="1734" w:type="dxa"/>
            <w:tcBorders>
              <w:top w:val="nil"/>
              <w:left w:val="nil"/>
              <w:bottom w:val="single" w:sz="4" w:space="0" w:color="auto"/>
              <w:right w:val="single" w:sz="4" w:space="0" w:color="auto"/>
            </w:tcBorders>
            <w:shd w:val="clear" w:color="auto" w:fill="auto"/>
            <w:vAlign w:val="center"/>
            <w:hideMark/>
          </w:tcPr>
          <w:p w14:paraId="2012C44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到了，下车</w:t>
            </w:r>
          </w:p>
        </w:tc>
        <w:tc>
          <w:tcPr>
            <w:tcW w:w="1985" w:type="dxa"/>
            <w:tcBorders>
              <w:top w:val="nil"/>
              <w:left w:val="nil"/>
              <w:bottom w:val="single" w:sz="4" w:space="0" w:color="auto"/>
              <w:right w:val="single" w:sz="4" w:space="0" w:color="auto"/>
            </w:tcBorders>
            <w:shd w:val="clear" w:color="auto" w:fill="auto"/>
            <w:vAlign w:val="center"/>
            <w:hideMark/>
          </w:tcPr>
          <w:p w14:paraId="0AFFA85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去哪</w:t>
            </w:r>
          </w:p>
        </w:tc>
        <w:tc>
          <w:tcPr>
            <w:tcW w:w="2048" w:type="dxa"/>
            <w:tcBorders>
              <w:top w:val="nil"/>
              <w:left w:val="nil"/>
              <w:bottom w:val="single" w:sz="4" w:space="0" w:color="auto"/>
              <w:right w:val="single" w:sz="4" w:space="0" w:color="auto"/>
            </w:tcBorders>
            <w:shd w:val="clear" w:color="auto" w:fill="auto"/>
            <w:vAlign w:val="center"/>
            <w:hideMark/>
          </w:tcPr>
          <w:p w14:paraId="0CE8CF7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A6BF03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AFEB00B" w14:textId="77777777">
        <w:trPr>
          <w:trHeight w:val="850"/>
        </w:trPr>
        <w:tc>
          <w:tcPr>
            <w:tcW w:w="899" w:type="dxa"/>
            <w:tcBorders>
              <w:top w:val="nil"/>
              <w:left w:val="single" w:sz="4" w:space="0" w:color="auto"/>
              <w:bottom w:val="single" w:sz="4" w:space="0" w:color="auto"/>
              <w:right w:val="single" w:sz="4" w:space="0" w:color="auto"/>
            </w:tcBorders>
            <w:vAlign w:val="center"/>
          </w:tcPr>
          <w:p w14:paraId="69DA845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13EC6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A61DDE0"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不属于出租汽车服务“十”字文明用语的是（   ）。</w:t>
            </w:r>
          </w:p>
        </w:tc>
        <w:tc>
          <w:tcPr>
            <w:tcW w:w="2051" w:type="dxa"/>
            <w:tcBorders>
              <w:top w:val="nil"/>
              <w:left w:val="nil"/>
              <w:bottom w:val="single" w:sz="4" w:space="0" w:color="auto"/>
              <w:right w:val="single" w:sz="4" w:space="0" w:color="auto"/>
            </w:tcBorders>
            <w:shd w:val="clear" w:color="auto" w:fill="auto"/>
            <w:vAlign w:val="center"/>
            <w:hideMark/>
          </w:tcPr>
          <w:p w14:paraId="5789B0E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您好</w:t>
            </w:r>
          </w:p>
        </w:tc>
        <w:tc>
          <w:tcPr>
            <w:tcW w:w="1734" w:type="dxa"/>
            <w:tcBorders>
              <w:top w:val="nil"/>
              <w:left w:val="nil"/>
              <w:bottom w:val="single" w:sz="4" w:space="0" w:color="auto"/>
              <w:right w:val="single" w:sz="4" w:space="0" w:color="auto"/>
            </w:tcBorders>
            <w:shd w:val="clear" w:color="auto" w:fill="auto"/>
            <w:vAlign w:val="center"/>
            <w:hideMark/>
          </w:tcPr>
          <w:p w14:paraId="5854F95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谢谢</w:t>
            </w:r>
          </w:p>
        </w:tc>
        <w:tc>
          <w:tcPr>
            <w:tcW w:w="1985" w:type="dxa"/>
            <w:tcBorders>
              <w:top w:val="nil"/>
              <w:left w:val="nil"/>
              <w:bottom w:val="single" w:sz="4" w:space="0" w:color="auto"/>
              <w:right w:val="single" w:sz="4" w:space="0" w:color="auto"/>
            </w:tcBorders>
            <w:shd w:val="clear" w:color="auto" w:fill="auto"/>
            <w:vAlign w:val="center"/>
            <w:hideMark/>
          </w:tcPr>
          <w:p w14:paraId="4EEE73D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没关系</w:t>
            </w:r>
          </w:p>
        </w:tc>
        <w:tc>
          <w:tcPr>
            <w:tcW w:w="2048" w:type="dxa"/>
            <w:tcBorders>
              <w:top w:val="nil"/>
              <w:left w:val="nil"/>
              <w:bottom w:val="single" w:sz="4" w:space="0" w:color="auto"/>
              <w:right w:val="single" w:sz="4" w:space="0" w:color="auto"/>
            </w:tcBorders>
            <w:shd w:val="clear" w:color="auto" w:fill="auto"/>
            <w:vAlign w:val="center"/>
            <w:hideMark/>
          </w:tcPr>
          <w:p w14:paraId="2CDFEFC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5FD8C5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2D0439E2" w14:textId="77777777">
        <w:trPr>
          <w:trHeight w:val="850"/>
        </w:trPr>
        <w:tc>
          <w:tcPr>
            <w:tcW w:w="899" w:type="dxa"/>
            <w:tcBorders>
              <w:top w:val="nil"/>
              <w:left w:val="single" w:sz="4" w:space="0" w:color="auto"/>
              <w:bottom w:val="single" w:sz="4" w:space="0" w:color="auto"/>
              <w:right w:val="single" w:sz="4" w:space="0" w:color="auto"/>
            </w:tcBorders>
            <w:vAlign w:val="center"/>
          </w:tcPr>
          <w:p w14:paraId="67B44AD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A7364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BDB03E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地市级行政许可主管部门应当在公布成绩之日起10日内向出租汽车驾驶员核发《巡游出租汽车驾驶员证》或《网络预约出租汽车驾驶员证》这个10日，指的是10个（  ）</w:t>
            </w:r>
          </w:p>
        </w:tc>
        <w:tc>
          <w:tcPr>
            <w:tcW w:w="2051" w:type="dxa"/>
            <w:tcBorders>
              <w:top w:val="nil"/>
              <w:left w:val="nil"/>
              <w:bottom w:val="single" w:sz="4" w:space="0" w:color="auto"/>
              <w:right w:val="single" w:sz="4" w:space="0" w:color="auto"/>
            </w:tcBorders>
            <w:shd w:val="clear" w:color="auto" w:fill="auto"/>
            <w:vAlign w:val="center"/>
            <w:hideMark/>
          </w:tcPr>
          <w:p w14:paraId="2C31D69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自然日</w:t>
            </w:r>
          </w:p>
        </w:tc>
        <w:tc>
          <w:tcPr>
            <w:tcW w:w="1734" w:type="dxa"/>
            <w:tcBorders>
              <w:top w:val="nil"/>
              <w:left w:val="nil"/>
              <w:bottom w:val="single" w:sz="4" w:space="0" w:color="auto"/>
              <w:right w:val="single" w:sz="4" w:space="0" w:color="auto"/>
            </w:tcBorders>
            <w:shd w:val="clear" w:color="auto" w:fill="auto"/>
            <w:vAlign w:val="center"/>
            <w:hideMark/>
          </w:tcPr>
          <w:p w14:paraId="0F031E2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公休日</w:t>
            </w:r>
          </w:p>
        </w:tc>
        <w:tc>
          <w:tcPr>
            <w:tcW w:w="1985" w:type="dxa"/>
            <w:tcBorders>
              <w:top w:val="nil"/>
              <w:left w:val="nil"/>
              <w:bottom w:val="single" w:sz="4" w:space="0" w:color="auto"/>
              <w:right w:val="single" w:sz="4" w:space="0" w:color="auto"/>
            </w:tcBorders>
            <w:shd w:val="clear" w:color="auto" w:fill="auto"/>
            <w:vAlign w:val="center"/>
            <w:hideMark/>
          </w:tcPr>
          <w:p w14:paraId="05A78A5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工作日</w:t>
            </w:r>
          </w:p>
        </w:tc>
        <w:tc>
          <w:tcPr>
            <w:tcW w:w="2048" w:type="dxa"/>
            <w:tcBorders>
              <w:top w:val="nil"/>
              <w:left w:val="nil"/>
              <w:bottom w:val="single" w:sz="4" w:space="0" w:color="auto"/>
              <w:right w:val="single" w:sz="4" w:space="0" w:color="auto"/>
            </w:tcBorders>
            <w:shd w:val="clear" w:color="auto" w:fill="auto"/>
            <w:vAlign w:val="center"/>
            <w:hideMark/>
          </w:tcPr>
          <w:p w14:paraId="077307D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300B3F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43C1F459" w14:textId="77777777">
        <w:trPr>
          <w:trHeight w:val="850"/>
        </w:trPr>
        <w:tc>
          <w:tcPr>
            <w:tcW w:w="899" w:type="dxa"/>
            <w:tcBorders>
              <w:top w:val="nil"/>
              <w:left w:val="single" w:sz="4" w:space="0" w:color="auto"/>
              <w:bottom w:val="single" w:sz="4" w:space="0" w:color="auto"/>
              <w:right w:val="single" w:sz="4" w:space="0" w:color="auto"/>
            </w:tcBorders>
            <w:vAlign w:val="center"/>
          </w:tcPr>
          <w:p w14:paraId="162D6D5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C78A9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D1C148C"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出租汽车驾驶员载客运营时，正确使用车内音响设备的做法是（   ）。</w:t>
            </w:r>
          </w:p>
        </w:tc>
        <w:tc>
          <w:tcPr>
            <w:tcW w:w="2051" w:type="dxa"/>
            <w:tcBorders>
              <w:top w:val="nil"/>
              <w:left w:val="nil"/>
              <w:bottom w:val="single" w:sz="4" w:space="0" w:color="auto"/>
              <w:right w:val="single" w:sz="4" w:space="0" w:color="auto"/>
            </w:tcBorders>
            <w:shd w:val="clear" w:color="auto" w:fill="auto"/>
            <w:vAlign w:val="center"/>
            <w:hideMark/>
          </w:tcPr>
          <w:p w14:paraId="694D355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按自己的兴趣要求使用</w:t>
            </w:r>
          </w:p>
        </w:tc>
        <w:tc>
          <w:tcPr>
            <w:tcW w:w="1734" w:type="dxa"/>
            <w:tcBorders>
              <w:top w:val="nil"/>
              <w:left w:val="nil"/>
              <w:bottom w:val="single" w:sz="4" w:space="0" w:color="auto"/>
              <w:right w:val="single" w:sz="4" w:space="0" w:color="auto"/>
            </w:tcBorders>
            <w:shd w:val="clear" w:color="auto" w:fill="auto"/>
            <w:vAlign w:val="center"/>
            <w:hideMark/>
          </w:tcPr>
          <w:p w14:paraId="52036B5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按乘客要求使用</w:t>
            </w:r>
          </w:p>
        </w:tc>
        <w:tc>
          <w:tcPr>
            <w:tcW w:w="1985" w:type="dxa"/>
            <w:tcBorders>
              <w:top w:val="nil"/>
              <w:left w:val="nil"/>
              <w:bottom w:val="single" w:sz="4" w:space="0" w:color="auto"/>
              <w:right w:val="single" w:sz="4" w:space="0" w:color="auto"/>
            </w:tcBorders>
            <w:shd w:val="clear" w:color="auto" w:fill="auto"/>
            <w:vAlign w:val="center"/>
            <w:hideMark/>
          </w:tcPr>
          <w:p w14:paraId="683AFA8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尽量不使用</w:t>
            </w:r>
          </w:p>
        </w:tc>
        <w:tc>
          <w:tcPr>
            <w:tcW w:w="2048" w:type="dxa"/>
            <w:tcBorders>
              <w:top w:val="nil"/>
              <w:left w:val="nil"/>
              <w:bottom w:val="single" w:sz="4" w:space="0" w:color="auto"/>
              <w:right w:val="single" w:sz="4" w:space="0" w:color="auto"/>
            </w:tcBorders>
            <w:shd w:val="clear" w:color="auto" w:fill="auto"/>
            <w:vAlign w:val="center"/>
            <w:hideMark/>
          </w:tcPr>
          <w:p w14:paraId="39A9A67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C632CF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43E92397" w14:textId="77777777">
        <w:trPr>
          <w:trHeight w:val="850"/>
        </w:trPr>
        <w:tc>
          <w:tcPr>
            <w:tcW w:w="899" w:type="dxa"/>
            <w:tcBorders>
              <w:top w:val="nil"/>
              <w:left w:val="single" w:sz="4" w:space="0" w:color="auto"/>
              <w:bottom w:val="single" w:sz="4" w:space="0" w:color="auto"/>
              <w:right w:val="single" w:sz="4" w:space="0" w:color="auto"/>
            </w:tcBorders>
            <w:vAlign w:val="center"/>
          </w:tcPr>
          <w:p w14:paraId="02C7DFA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94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DB39D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D47E8B2"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出租车驾驶员从业资格注册有效期为（   ）年</w:t>
            </w:r>
          </w:p>
        </w:tc>
        <w:tc>
          <w:tcPr>
            <w:tcW w:w="2051" w:type="dxa"/>
            <w:tcBorders>
              <w:top w:val="nil"/>
              <w:left w:val="nil"/>
              <w:bottom w:val="single" w:sz="4" w:space="0" w:color="auto"/>
              <w:right w:val="single" w:sz="4" w:space="0" w:color="auto"/>
            </w:tcBorders>
            <w:shd w:val="clear" w:color="auto" w:fill="auto"/>
            <w:vAlign w:val="center"/>
            <w:hideMark/>
          </w:tcPr>
          <w:p w14:paraId="6AB6C67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1年</w:t>
            </w:r>
          </w:p>
        </w:tc>
        <w:tc>
          <w:tcPr>
            <w:tcW w:w="1734" w:type="dxa"/>
            <w:tcBorders>
              <w:top w:val="nil"/>
              <w:left w:val="nil"/>
              <w:bottom w:val="single" w:sz="4" w:space="0" w:color="auto"/>
              <w:right w:val="single" w:sz="4" w:space="0" w:color="auto"/>
            </w:tcBorders>
            <w:shd w:val="clear" w:color="auto" w:fill="auto"/>
            <w:vAlign w:val="center"/>
            <w:hideMark/>
          </w:tcPr>
          <w:p w14:paraId="00E96A6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2年</w:t>
            </w:r>
          </w:p>
        </w:tc>
        <w:tc>
          <w:tcPr>
            <w:tcW w:w="1985" w:type="dxa"/>
            <w:tcBorders>
              <w:top w:val="nil"/>
              <w:left w:val="nil"/>
              <w:bottom w:val="single" w:sz="4" w:space="0" w:color="auto"/>
              <w:right w:val="single" w:sz="4" w:space="0" w:color="auto"/>
            </w:tcBorders>
            <w:shd w:val="clear" w:color="auto" w:fill="auto"/>
            <w:vAlign w:val="center"/>
            <w:hideMark/>
          </w:tcPr>
          <w:p w14:paraId="15A2AAD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3年</w:t>
            </w:r>
          </w:p>
        </w:tc>
        <w:tc>
          <w:tcPr>
            <w:tcW w:w="2048" w:type="dxa"/>
            <w:tcBorders>
              <w:top w:val="nil"/>
              <w:left w:val="nil"/>
              <w:bottom w:val="single" w:sz="4" w:space="0" w:color="auto"/>
              <w:right w:val="single" w:sz="4" w:space="0" w:color="auto"/>
            </w:tcBorders>
            <w:shd w:val="clear" w:color="auto" w:fill="auto"/>
            <w:vAlign w:val="center"/>
            <w:hideMark/>
          </w:tcPr>
          <w:p w14:paraId="1C81866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5年</w:t>
            </w:r>
          </w:p>
        </w:tc>
        <w:tc>
          <w:tcPr>
            <w:tcW w:w="960" w:type="dxa"/>
            <w:tcBorders>
              <w:top w:val="nil"/>
              <w:left w:val="nil"/>
              <w:bottom w:val="single" w:sz="4" w:space="0" w:color="auto"/>
              <w:right w:val="single" w:sz="4" w:space="0" w:color="auto"/>
            </w:tcBorders>
            <w:shd w:val="clear" w:color="auto" w:fill="auto"/>
            <w:noWrap/>
            <w:vAlign w:val="center"/>
            <w:hideMark/>
          </w:tcPr>
          <w:p w14:paraId="300ED40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67EC2036" w14:textId="77777777">
        <w:trPr>
          <w:trHeight w:val="650"/>
        </w:trPr>
        <w:tc>
          <w:tcPr>
            <w:tcW w:w="899" w:type="dxa"/>
            <w:tcBorders>
              <w:top w:val="nil"/>
              <w:left w:val="single" w:sz="4" w:space="0" w:color="auto"/>
              <w:bottom w:val="single" w:sz="4" w:space="0" w:color="auto"/>
              <w:right w:val="single" w:sz="4" w:space="0" w:color="auto"/>
            </w:tcBorders>
            <w:vAlign w:val="center"/>
          </w:tcPr>
          <w:p w14:paraId="6207308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DDBD4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DB4226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）是出租汽车驾驶员和乘客良好沟通的桥梁。</w:t>
            </w:r>
          </w:p>
        </w:tc>
        <w:tc>
          <w:tcPr>
            <w:tcW w:w="2051" w:type="dxa"/>
            <w:tcBorders>
              <w:top w:val="nil"/>
              <w:left w:val="nil"/>
              <w:bottom w:val="single" w:sz="4" w:space="0" w:color="auto"/>
              <w:right w:val="single" w:sz="4" w:space="0" w:color="auto"/>
            </w:tcBorders>
            <w:shd w:val="clear" w:color="auto" w:fill="auto"/>
            <w:vAlign w:val="center"/>
            <w:hideMark/>
          </w:tcPr>
          <w:p w14:paraId="029833F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规范服务</w:t>
            </w:r>
          </w:p>
        </w:tc>
        <w:tc>
          <w:tcPr>
            <w:tcW w:w="1734" w:type="dxa"/>
            <w:tcBorders>
              <w:top w:val="nil"/>
              <w:left w:val="nil"/>
              <w:bottom w:val="single" w:sz="4" w:space="0" w:color="auto"/>
              <w:right w:val="single" w:sz="4" w:space="0" w:color="auto"/>
            </w:tcBorders>
            <w:shd w:val="clear" w:color="auto" w:fill="auto"/>
            <w:vAlign w:val="center"/>
            <w:hideMark/>
          </w:tcPr>
          <w:p w14:paraId="240F4CD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衣着整洁</w:t>
            </w:r>
          </w:p>
        </w:tc>
        <w:tc>
          <w:tcPr>
            <w:tcW w:w="1985" w:type="dxa"/>
            <w:tcBorders>
              <w:top w:val="nil"/>
              <w:left w:val="nil"/>
              <w:bottom w:val="single" w:sz="4" w:space="0" w:color="auto"/>
              <w:right w:val="single" w:sz="4" w:space="0" w:color="auto"/>
            </w:tcBorders>
            <w:shd w:val="clear" w:color="auto" w:fill="auto"/>
            <w:vAlign w:val="center"/>
            <w:hideMark/>
          </w:tcPr>
          <w:p w14:paraId="7A03F5C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语言文明</w:t>
            </w:r>
          </w:p>
        </w:tc>
        <w:tc>
          <w:tcPr>
            <w:tcW w:w="2048" w:type="dxa"/>
            <w:tcBorders>
              <w:top w:val="nil"/>
              <w:left w:val="nil"/>
              <w:bottom w:val="single" w:sz="4" w:space="0" w:color="auto"/>
              <w:right w:val="single" w:sz="4" w:space="0" w:color="auto"/>
            </w:tcBorders>
            <w:shd w:val="clear" w:color="auto" w:fill="auto"/>
            <w:vAlign w:val="center"/>
            <w:hideMark/>
          </w:tcPr>
          <w:p w14:paraId="04F9A99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8EAEF5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5FAE70BC" w14:textId="77777777">
        <w:trPr>
          <w:trHeight w:val="850"/>
        </w:trPr>
        <w:tc>
          <w:tcPr>
            <w:tcW w:w="899" w:type="dxa"/>
            <w:tcBorders>
              <w:top w:val="nil"/>
              <w:left w:val="single" w:sz="4" w:space="0" w:color="auto"/>
              <w:bottom w:val="single" w:sz="4" w:space="0" w:color="auto"/>
              <w:right w:val="single" w:sz="4" w:space="0" w:color="auto"/>
            </w:tcBorders>
            <w:vAlign w:val="center"/>
          </w:tcPr>
          <w:p w14:paraId="689CA88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FA5F5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C28891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出租汽车驾驶员从业资格证遗失、毁损的，应当到（  ）办理证件补（换）发手续</w:t>
            </w:r>
          </w:p>
        </w:tc>
        <w:tc>
          <w:tcPr>
            <w:tcW w:w="2051" w:type="dxa"/>
            <w:tcBorders>
              <w:top w:val="nil"/>
              <w:left w:val="nil"/>
              <w:bottom w:val="single" w:sz="4" w:space="0" w:color="auto"/>
              <w:right w:val="single" w:sz="4" w:space="0" w:color="auto"/>
            </w:tcBorders>
            <w:shd w:val="clear" w:color="auto" w:fill="auto"/>
            <w:vAlign w:val="center"/>
            <w:hideMark/>
          </w:tcPr>
          <w:p w14:paraId="0A1EF95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地市级交通运输主管部门</w:t>
            </w:r>
          </w:p>
        </w:tc>
        <w:tc>
          <w:tcPr>
            <w:tcW w:w="1734" w:type="dxa"/>
            <w:tcBorders>
              <w:top w:val="nil"/>
              <w:left w:val="nil"/>
              <w:bottom w:val="single" w:sz="4" w:space="0" w:color="auto"/>
              <w:right w:val="single" w:sz="4" w:space="0" w:color="auto"/>
            </w:tcBorders>
            <w:shd w:val="clear" w:color="auto" w:fill="auto"/>
            <w:vAlign w:val="center"/>
            <w:hideMark/>
          </w:tcPr>
          <w:p w14:paraId="61503FD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w:t>
            </w:r>
            <w:r>
              <w:rPr>
                <w:rFonts w:ascii="宋体" w:eastAsia="宋体" w:hAnsi="宋体" w:cs="宋体"/>
                <w:kern w:val="0"/>
                <w:sz w:val="20"/>
                <w:szCs w:val="20"/>
              </w:rPr>
              <w:t>市</w:t>
            </w:r>
            <w:r>
              <w:rPr>
                <w:rFonts w:ascii="宋体" w:eastAsia="宋体" w:hAnsi="宋体" w:cs="宋体" w:hint="eastAsia"/>
                <w:kern w:val="0"/>
                <w:sz w:val="20"/>
                <w:szCs w:val="20"/>
              </w:rPr>
              <w:t>级行政许可部门</w:t>
            </w:r>
          </w:p>
        </w:tc>
        <w:tc>
          <w:tcPr>
            <w:tcW w:w="1985" w:type="dxa"/>
            <w:tcBorders>
              <w:top w:val="nil"/>
              <w:left w:val="nil"/>
              <w:bottom w:val="single" w:sz="4" w:space="0" w:color="auto"/>
              <w:right w:val="single" w:sz="4" w:space="0" w:color="auto"/>
            </w:tcBorders>
            <w:shd w:val="clear" w:color="auto" w:fill="auto"/>
            <w:vAlign w:val="center"/>
            <w:hideMark/>
          </w:tcPr>
          <w:p w14:paraId="5EAF098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出租汽车公司</w:t>
            </w:r>
          </w:p>
        </w:tc>
        <w:tc>
          <w:tcPr>
            <w:tcW w:w="2048" w:type="dxa"/>
            <w:tcBorders>
              <w:top w:val="nil"/>
              <w:left w:val="nil"/>
              <w:bottom w:val="single" w:sz="4" w:space="0" w:color="auto"/>
              <w:right w:val="single" w:sz="4" w:space="0" w:color="auto"/>
            </w:tcBorders>
            <w:shd w:val="clear" w:color="auto" w:fill="auto"/>
            <w:vAlign w:val="center"/>
            <w:hideMark/>
          </w:tcPr>
          <w:p w14:paraId="7C0C7C3E" w14:textId="77777777"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0607435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BA309AF" w14:textId="77777777">
        <w:trPr>
          <w:trHeight w:val="850"/>
        </w:trPr>
        <w:tc>
          <w:tcPr>
            <w:tcW w:w="899" w:type="dxa"/>
            <w:tcBorders>
              <w:top w:val="nil"/>
              <w:left w:val="single" w:sz="4" w:space="0" w:color="auto"/>
              <w:bottom w:val="single" w:sz="4" w:space="0" w:color="auto"/>
              <w:right w:val="single" w:sz="4" w:space="0" w:color="auto"/>
            </w:tcBorders>
            <w:vAlign w:val="center"/>
          </w:tcPr>
          <w:p w14:paraId="4227D53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2C18B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FBD0DFA"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辅助报警功能GPS报警系统，使用辅助报警按钮时，必须长按超过（  ），否则不起作用。</w:t>
            </w:r>
          </w:p>
        </w:tc>
        <w:tc>
          <w:tcPr>
            <w:tcW w:w="2051" w:type="dxa"/>
            <w:tcBorders>
              <w:top w:val="nil"/>
              <w:left w:val="nil"/>
              <w:bottom w:val="single" w:sz="4" w:space="0" w:color="auto"/>
              <w:right w:val="single" w:sz="4" w:space="0" w:color="auto"/>
            </w:tcBorders>
            <w:shd w:val="clear" w:color="auto" w:fill="auto"/>
            <w:vAlign w:val="center"/>
            <w:hideMark/>
          </w:tcPr>
          <w:p w14:paraId="42CE266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1分钟</w:t>
            </w:r>
          </w:p>
        </w:tc>
        <w:tc>
          <w:tcPr>
            <w:tcW w:w="1734" w:type="dxa"/>
            <w:tcBorders>
              <w:top w:val="nil"/>
              <w:left w:val="nil"/>
              <w:bottom w:val="single" w:sz="4" w:space="0" w:color="auto"/>
              <w:right w:val="single" w:sz="4" w:space="0" w:color="auto"/>
            </w:tcBorders>
            <w:shd w:val="clear" w:color="auto" w:fill="auto"/>
            <w:vAlign w:val="center"/>
            <w:hideMark/>
          </w:tcPr>
          <w:p w14:paraId="79A5387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2分钟</w:t>
            </w:r>
          </w:p>
        </w:tc>
        <w:tc>
          <w:tcPr>
            <w:tcW w:w="1985" w:type="dxa"/>
            <w:tcBorders>
              <w:top w:val="nil"/>
              <w:left w:val="nil"/>
              <w:bottom w:val="single" w:sz="4" w:space="0" w:color="auto"/>
              <w:right w:val="single" w:sz="4" w:space="0" w:color="auto"/>
            </w:tcBorders>
            <w:shd w:val="clear" w:color="auto" w:fill="auto"/>
            <w:vAlign w:val="center"/>
            <w:hideMark/>
          </w:tcPr>
          <w:p w14:paraId="52749D7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3秒</w:t>
            </w:r>
          </w:p>
        </w:tc>
        <w:tc>
          <w:tcPr>
            <w:tcW w:w="2048" w:type="dxa"/>
            <w:tcBorders>
              <w:top w:val="nil"/>
              <w:left w:val="nil"/>
              <w:bottom w:val="single" w:sz="4" w:space="0" w:color="auto"/>
              <w:right w:val="single" w:sz="4" w:space="0" w:color="auto"/>
            </w:tcBorders>
            <w:shd w:val="clear" w:color="auto" w:fill="auto"/>
            <w:vAlign w:val="center"/>
            <w:hideMark/>
          </w:tcPr>
          <w:p w14:paraId="5EC92BC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6A24E4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34E487D7" w14:textId="77777777">
        <w:trPr>
          <w:trHeight w:val="850"/>
        </w:trPr>
        <w:tc>
          <w:tcPr>
            <w:tcW w:w="899" w:type="dxa"/>
            <w:tcBorders>
              <w:top w:val="nil"/>
              <w:left w:val="single" w:sz="4" w:space="0" w:color="auto"/>
              <w:bottom w:val="single" w:sz="4" w:space="0" w:color="auto"/>
              <w:right w:val="single" w:sz="4" w:space="0" w:color="auto"/>
            </w:tcBorders>
            <w:vAlign w:val="center"/>
          </w:tcPr>
          <w:p w14:paraId="38B7686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2BF0A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3BB54D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济宁是一个具有（   ）多年历史的城市，是一个值得济宁人骄傲，也值得中国人骄傲的城市。</w:t>
            </w:r>
          </w:p>
        </w:tc>
        <w:tc>
          <w:tcPr>
            <w:tcW w:w="2051" w:type="dxa"/>
            <w:tcBorders>
              <w:top w:val="nil"/>
              <w:left w:val="nil"/>
              <w:bottom w:val="single" w:sz="4" w:space="0" w:color="auto"/>
              <w:right w:val="single" w:sz="4" w:space="0" w:color="auto"/>
            </w:tcBorders>
            <w:shd w:val="clear" w:color="auto" w:fill="auto"/>
            <w:vAlign w:val="center"/>
            <w:hideMark/>
          </w:tcPr>
          <w:p w14:paraId="44B1810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w:t>
            </w:r>
          </w:p>
        </w:tc>
        <w:tc>
          <w:tcPr>
            <w:tcW w:w="1734" w:type="dxa"/>
            <w:tcBorders>
              <w:top w:val="nil"/>
              <w:left w:val="nil"/>
              <w:bottom w:val="single" w:sz="4" w:space="0" w:color="auto"/>
              <w:right w:val="single" w:sz="4" w:space="0" w:color="auto"/>
            </w:tcBorders>
            <w:shd w:val="clear" w:color="auto" w:fill="auto"/>
            <w:vAlign w:val="center"/>
            <w:hideMark/>
          </w:tcPr>
          <w:p w14:paraId="68AF149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5000</w:t>
            </w:r>
          </w:p>
        </w:tc>
        <w:tc>
          <w:tcPr>
            <w:tcW w:w="1985" w:type="dxa"/>
            <w:tcBorders>
              <w:top w:val="nil"/>
              <w:left w:val="nil"/>
              <w:bottom w:val="single" w:sz="4" w:space="0" w:color="auto"/>
              <w:right w:val="single" w:sz="4" w:space="0" w:color="auto"/>
            </w:tcBorders>
            <w:shd w:val="clear" w:color="auto" w:fill="auto"/>
            <w:vAlign w:val="center"/>
            <w:hideMark/>
          </w:tcPr>
          <w:p w14:paraId="1FB525F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7000</w:t>
            </w:r>
          </w:p>
        </w:tc>
        <w:tc>
          <w:tcPr>
            <w:tcW w:w="2048" w:type="dxa"/>
            <w:tcBorders>
              <w:top w:val="nil"/>
              <w:left w:val="nil"/>
              <w:bottom w:val="single" w:sz="4" w:space="0" w:color="auto"/>
              <w:right w:val="single" w:sz="4" w:space="0" w:color="auto"/>
            </w:tcBorders>
            <w:shd w:val="clear" w:color="auto" w:fill="auto"/>
            <w:vAlign w:val="center"/>
            <w:hideMark/>
          </w:tcPr>
          <w:p w14:paraId="037F4BE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58FB37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37F60821" w14:textId="77777777">
        <w:trPr>
          <w:trHeight w:val="654"/>
        </w:trPr>
        <w:tc>
          <w:tcPr>
            <w:tcW w:w="899" w:type="dxa"/>
            <w:tcBorders>
              <w:top w:val="nil"/>
              <w:left w:val="single" w:sz="4" w:space="0" w:color="auto"/>
              <w:bottom w:val="single" w:sz="4" w:space="0" w:color="auto"/>
              <w:right w:val="single" w:sz="4" w:space="0" w:color="auto"/>
            </w:tcBorders>
            <w:vAlign w:val="center"/>
          </w:tcPr>
          <w:p w14:paraId="3E3C120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99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8B947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2CB8CD9"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截至2020年济宁市人口约有（  ）人</w:t>
            </w:r>
          </w:p>
        </w:tc>
        <w:tc>
          <w:tcPr>
            <w:tcW w:w="2051" w:type="dxa"/>
            <w:tcBorders>
              <w:top w:val="nil"/>
              <w:left w:val="nil"/>
              <w:bottom w:val="single" w:sz="4" w:space="0" w:color="auto"/>
              <w:right w:val="single" w:sz="4" w:space="0" w:color="auto"/>
            </w:tcBorders>
            <w:shd w:val="clear" w:color="auto" w:fill="auto"/>
            <w:vAlign w:val="center"/>
            <w:hideMark/>
          </w:tcPr>
          <w:p w14:paraId="55E71EB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500万</w:t>
            </w:r>
          </w:p>
        </w:tc>
        <w:tc>
          <w:tcPr>
            <w:tcW w:w="1734" w:type="dxa"/>
            <w:tcBorders>
              <w:top w:val="nil"/>
              <w:left w:val="nil"/>
              <w:bottom w:val="single" w:sz="4" w:space="0" w:color="auto"/>
              <w:right w:val="single" w:sz="4" w:space="0" w:color="auto"/>
            </w:tcBorders>
            <w:shd w:val="clear" w:color="auto" w:fill="auto"/>
            <w:vAlign w:val="center"/>
            <w:hideMark/>
          </w:tcPr>
          <w:p w14:paraId="1E927A6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835万</w:t>
            </w:r>
          </w:p>
        </w:tc>
        <w:tc>
          <w:tcPr>
            <w:tcW w:w="1985" w:type="dxa"/>
            <w:tcBorders>
              <w:top w:val="nil"/>
              <w:left w:val="nil"/>
              <w:bottom w:val="single" w:sz="4" w:space="0" w:color="auto"/>
              <w:right w:val="single" w:sz="4" w:space="0" w:color="auto"/>
            </w:tcBorders>
            <w:shd w:val="clear" w:color="auto" w:fill="auto"/>
            <w:vAlign w:val="center"/>
            <w:hideMark/>
          </w:tcPr>
          <w:p w14:paraId="746E67B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1000万</w:t>
            </w:r>
          </w:p>
        </w:tc>
        <w:tc>
          <w:tcPr>
            <w:tcW w:w="2048" w:type="dxa"/>
            <w:tcBorders>
              <w:top w:val="nil"/>
              <w:left w:val="nil"/>
              <w:bottom w:val="single" w:sz="4" w:space="0" w:color="auto"/>
              <w:right w:val="single" w:sz="4" w:space="0" w:color="auto"/>
            </w:tcBorders>
            <w:shd w:val="clear" w:color="auto" w:fill="auto"/>
            <w:vAlign w:val="center"/>
            <w:hideMark/>
          </w:tcPr>
          <w:p w14:paraId="4A8D5DA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C4D991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B7F8F58" w14:textId="77777777">
        <w:trPr>
          <w:trHeight w:val="850"/>
        </w:trPr>
        <w:tc>
          <w:tcPr>
            <w:tcW w:w="899" w:type="dxa"/>
            <w:tcBorders>
              <w:top w:val="nil"/>
              <w:left w:val="single" w:sz="4" w:space="0" w:color="auto"/>
              <w:bottom w:val="single" w:sz="4" w:space="0" w:color="auto"/>
              <w:right w:val="single" w:sz="4" w:space="0" w:color="auto"/>
            </w:tcBorders>
            <w:vAlign w:val="center"/>
          </w:tcPr>
          <w:p w14:paraId="74A2A37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66F9E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F8D1629"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济宁市面积是（   ）平方公里</w:t>
            </w:r>
          </w:p>
        </w:tc>
        <w:tc>
          <w:tcPr>
            <w:tcW w:w="2051" w:type="dxa"/>
            <w:tcBorders>
              <w:top w:val="nil"/>
              <w:left w:val="nil"/>
              <w:bottom w:val="single" w:sz="4" w:space="0" w:color="auto"/>
              <w:right w:val="single" w:sz="4" w:space="0" w:color="auto"/>
            </w:tcBorders>
            <w:shd w:val="clear" w:color="auto" w:fill="auto"/>
            <w:vAlign w:val="center"/>
            <w:hideMark/>
          </w:tcPr>
          <w:p w14:paraId="1298128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1.1万</w:t>
            </w:r>
          </w:p>
        </w:tc>
        <w:tc>
          <w:tcPr>
            <w:tcW w:w="1734" w:type="dxa"/>
            <w:tcBorders>
              <w:top w:val="nil"/>
              <w:left w:val="nil"/>
              <w:bottom w:val="single" w:sz="4" w:space="0" w:color="auto"/>
              <w:right w:val="single" w:sz="4" w:space="0" w:color="auto"/>
            </w:tcBorders>
            <w:shd w:val="clear" w:color="auto" w:fill="auto"/>
            <w:vAlign w:val="center"/>
            <w:hideMark/>
          </w:tcPr>
          <w:p w14:paraId="6F0C047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2万</w:t>
            </w:r>
          </w:p>
        </w:tc>
        <w:tc>
          <w:tcPr>
            <w:tcW w:w="1985" w:type="dxa"/>
            <w:tcBorders>
              <w:top w:val="nil"/>
              <w:left w:val="nil"/>
              <w:bottom w:val="single" w:sz="4" w:space="0" w:color="auto"/>
              <w:right w:val="single" w:sz="4" w:space="0" w:color="auto"/>
            </w:tcBorders>
            <w:shd w:val="clear" w:color="auto" w:fill="auto"/>
            <w:vAlign w:val="center"/>
            <w:hideMark/>
          </w:tcPr>
          <w:p w14:paraId="3B14E66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3万</w:t>
            </w:r>
          </w:p>
        </w:tc>
        <w:tc>
          <w:tcPr>
            <w:tcW w:w="2048" w:type="dxa"/>
            <w:tcBorders>
              <w:top w:val="nil"/>
              <w:left w:val="nil"/>
              <w:bottom w:val="single" w:sz="4" w:space="0" w:color="auto"/>
              <w:right w:val="single" w:sz="4" w:space="0" w:color="auto"/>
            </w:tcBorders>
            <w:shd w:val="clear" w:color="auto" w:fill="auto"/>
            <w:vAlign w:val="center"/>
            <w:hideMark/>
          </w:tcPr>
          <w:p w14:paraId="2BD80A3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A0C78B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1A0B5A3" w14:textId="77777777">
        <w:trPr>
          <w:trHeight w:val="704"/>
        </w:trPr>
        <w:tc>
          <w:tcPr>
            <w:tcW w:w="899" w:type="dxa"/>
            <w:tcBorders>
              <w:top w:val="nil"/>
              <w:left w:val="single" w:sz="4" w:space="0" w:color="auto"/>
              <w:bottom w:val="single" w:sz="4" w:space="0" w:color="auto"/>
              <w:right w:val="single" w:sz="4" w:space="0" w:color="auto"/>
            </w:tcBorders>
            <w:vAlign w:val="center"/>
          </w:tcPr>
          <w:p w14:paraId="17AB09C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A2AC8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6C06D7C"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）2月批准设立济宁北湖新区。</w:t>
            </w:r>
          </w:p>
        </w:tc>
        <w:tc>
          <w:tcPr>
            <w:tcW w:w="2051" w:type="dxa"/>
            <w:tcBorders>
              <w:top w:val="nil"/>
              <w:left w:val="nil"/>
              <w:bottom w:val="single" w:sz="4" w:space="0" w:color="auto"/>
              <w:right w:val="single" w:sz="4" w:space="0" w:color="auto"/>
            </w:tcBorders>
            <w:shd w:val="clear" w:color="auto" w:fill="auto"/>
            <w:vAlign w:val="center"/>
            <w:hideMark/>
          </w:tcPr>
          <w:p w14:paraId="2F3516B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2006年</w:t>
            </w:r>
          </w:p>
        </w:tc>
        <w:tc>
          <w:tcPr>
            <w:tcW w:w="1734" w:type="dxa"/>
            <w:tcBorders>
              <w:top w:val="nil"/>
              <w:left w:val="nil"/>
              <w:bottom w:val="single" w:sz="4" w:space="0" w:color="auto"/>
              <w:right w:val="single" w:sz="4" w:space="0" w:color="auto"/>
            </w:tcBorders>
            <w:shd w:val="clear" w:color="auto" w:fill="auto"/>
            <w:vAlign w:val="center"/>
            <w:hideMark/>
          </w:tcPr>
          <w:p w14:paraId="22B587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2008年</w:t>
            </w:r>
          </w:p>
        </w:tc>
        <w:tc>
          <w:tcPr>
            <w:tcW w:w="1985" w:type="dxa"/>
            <w:tcBorders>
              <w:top w:val="nil"/>
              <w:left w:val="nil"/>
              <w:bottom w:val="single" w:sz="4" w:space="0" w:color="auto"/>
              <w:right w:val="single" w:sz="4" w:space="0" w:color="auto"/>
            </w:tcBorders>
            <w:shd w:val="clear" w:color="auto" w:fill="auto"/>
            <w:vAlign w:val="center"/>
            <w:hideMark/>
          </w:tcPr>
          <w:p w14:paraId="291D3B7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2010年</w:t>
            </w:r>
          </w:p>
        </w:tc>
        <w:tc>
          <w:tcPr>
            <w:tcW w:w="2048" w:type="dxa"/>
            <w:tcBorders>
              <w:top w:val="nil"/>
              <w:left w:val="nil"/>
              <w:bottom w:val="single" w:sz="4" w:space="0" w:color="auto"/>
              <w:right w:val="single" w:sz="4" w:space="0" w:color="auto"/>
            </w:tcBorders>
            <w:shd w:val="clear" w:color="auto" w:fill="auto"/>
            <w:vAlign w:val="center"/>
            <w:hideMark/>
          </w:tcPr>
          <w:p w14:paraId="617EC32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712A71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30A478B" w14:textId="77777777">
        <w:trPr>
          <w:trHeight w:val="850"/>
        </w:trPr>
        <w:tc>
          <w:tcPr>
            <w:tcW w:w="899" w:type="dxa"/>
            <w:tcBorders>
              <w:top w:val="nil"/>
              <w:left w:val="single" w:sz="4" w:space="0" w:color="auto"/>
              <w:bottom w:val="single" w:sz="4" w:space="0" w:color="auto"/>
              <w:right w:val="single" w:sz="4" w:space="0" w:color="auto"/>
            </w:tcBorders>
            <w:vAlign w:val="center"/>
          </w:tcPr>
          <w:p w14:paraId="0D64DC0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589EC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FD109A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春秋战国时期，被后世尊称为中国历史上五大圣人都诞生于济宁，这五大圣人是（   ）。</w:t>
            </w:r>
          </w:p>
        </w:tc>
        <w:tc>
          <w:tcPr>
            <w:tcW w:w="2051" w:type="dxa"/>
            <w:tcBorders>
              <w:top w:val="nil"/>
              <w:left w:val="nil"/>
              <w:bottom w:val="single" w:sz="4" w:space="0" w:color="auto"/>
              <w:right w:val="single" w:sz="4" w:space="0" w:color="auto"/>
            </w:tcBorders>
            <w:shd w:val="clear" w:color="auto" w:fill="auto"/>
            <w:vAlign w:val="center"/>
            <w:hideMark/>
          </w:tcPr>
          <w:p w14:paraId="416C58E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老子、孔子、孟子、颜子、曾子</w:t>
            </w:r>
          </w:p>
        </w:tc>
        <w:tc>
          <w:tcPr>
            <w:tcW w:w="1734" w:type="dxa"/>
            <w:tcBorders>
              <w:top w:val="nil"/>
              <w:left w:val="nil"/>
              <w:bottom w:val="single" w:sz="4" w:space="0" w:color="auto"/>
              <w:right w:val="single" w:sz="4" w:space="0" w:color="auto"/>
            </w:tcBorders>
            <w:shd w:val="clear" w:color="auto" w:fill="auto"/>
            <w:vAlign w:val="center"/>
            <w:hideMark/>
          </w:tcPr>
          <w:p w14:paraId="749BA54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孔子、孟子、颜子、曾子、子思</w:t>
            </w:r>
          </w:p>
        </w:tc>
        <w:tc>
          <w:tcPr>
            <w:tcW w:w="1985" w:type="dxa"/>
            <w:tcBorders>
              <w:top w:val="nil"/>
              <w:left w:val="nil"/>
              <w:bottom w:val="single" w:sz="4" w:space="0" w:color="auto"/>
              <w:right w:val="single" w:sz="4" w:space="0" w:color="auto"/>
            </w:tcBorders>
            <w:shd w:val="clear" w:color="auto" w:fill="auto"/>
            <w:vAlign w:val="center"/>
            <w:hideMark/>
          </w:tcPr>
          <w:p w14:paraId="121F9AD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孔子、孟子、韩非子、颜子、曾子</w:t>
            </w:r>
          </w:p>
        </w:tc>
        <w:tc>
          <w:tcPr>
            <w:tcW w:w="2048" w:type="dxa"/>
            <w:tcBorders>
              <w:top w:val="nil"/>
              <w:left w:val="nil"/>
              <w:bottom w:val="single" w:sz="4" w:space="0" w:color="auto"/>
              <w:right w:val="single" w:sz="4" w:space="0" w:color="auto"/>
            </w:tcBorders>
            <w:shd w:val="clear" w:color="auto" w:fill="auto"/>
            <w:vAlign w:val="center"/>
            <w:hideMark/>
          </w:tcPr>
          <w:p w14:paraId="6182DC2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443AB2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D3F108D" w14:textId="77777777">
        <w:trPr>
          <w:trHeight w:val="850"/>
        </w:trPr>
        <w:tc>
          <w:tcPr>
            <w:tcW w:w="899" w:type="dxa"/>
            <w:tcBorders>
              <w:top w:val="nil"/>
              <w:left w:val="single" w:sz="4" w:space="0" w:color="auto"/>
              <w:bottom w:val="single" w:sz="4" w:space="0" w:color="auto"/>
              <w:right w:val="single" w:sz="4" w:space="0" w:color="auto"/>
            </w:tcBorders>
            <w:vAlign w:val="center"/>
          </w:tcPr>
          <w:p w14:paraId="1C677EE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7B605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D2BEB4F"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）是仅次于故宫的中国第二大古建筑群，被联合国教科文组织列入世界文化遗产。</w:t>
            </w:r>
          </w:p>
        </w:tc>
        <w:tc>
          <w:tcPr>
            <w:tcW w:w="2051" w:type="dxa"/>
            <w:tcBorders>
              <w:top w:val="nil"/>
              <w:left w:val="nil"/>
              <w:bottom w:val="single" w:sz="4" w:space="0" w:color="auto"/>
              <w:right w:val="single" w:sz="4" w:space="0" w:color="auto"/>
            </w:tcBorders>
            <w:shd w:val="clear" w:color="auto" w:fill="auto"/>
            <w:vAlign w:val="center"/>
            <w:hideMark/>
          </w:tcPr>
          <w:p w14:paraId="38EEF94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孔府、孔庙、孔林</w:t>
            </w:r>
          </w:p>
        </w:tc>
        <w:tc>
          <w:tcPr>
            <w:tcW w:w="1734" w:type="dxa"/>
            <w:tcBorders>
              <w:top w:val="nil"/>
              <w:left w:val="nil"/>
              <w:bottom w:val="single" w:sz="4" w:space="0" w:color="auto"/>
              <w:right w:val="single" w:sz="4" w:space="0" w:color="auto"/>
            </w:tcBorders>
            <w:shd w:val="clear" w:color="auto" w:fill="auto"/>
            <w:vAlign w:val="center"/>
            <w:hideMark/>
          </w:tcPr>
          <w:p w14:paraId="42DE393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孔府、孔庙</w:t>
            </w:r>
          </w:p>
        </w:tc>
        <w:tc>
          <w:tcPr>
            <w:tcW w:w="1985" w:type="dxa"/>
            <w:tcBorders>
              <w:top w:val="nil"/>
              <w:left w:val="nil"/>
              <w:bottom w:val="single" w:sz="4" w:space="0" w:color="auto"/>
              <w:right w:val="single" w:sz="4" w:space="0" w:color="auto"/>
            </w:tcBorders>
            <w:shd w:val="clear" w:color="auto" w:fill="auto"/>
            <w:vAlign w:val="center"/>
            <w:hideMark/>
          </w:tcPr>
          <w:p w14:paraId="6245C8B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孔府、孔林</w:t>
            </w:r>
          </w:p>
        </w:tc>
        <w:tc>
          <w:tcPr>
            <w:tcW w:w="2048" w:type="dxa"/>
            <w:tcBorders>
              <w:top w:val="nil"/>
              <w:left w:val="nil"/>
              <w:bottom w:val="single" w:sz="4" w:space="0" w:color="auto"/>
              <w:right w:val="single" w:sz="4" w:space="0" w:color="auto"/>
            </w:tcBorders>
            <w:shd w:val="clear" w:color="auto" w:fill="auto"/>
            <w:vAlign w:val="center"/>
            <w:hideMark/>
          </w:tcPr>
          <w:p w14:paraId="2A314D1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066A7C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8F3A870" w14:textId="77777777">
        <w:trPr>
          <w:trHeight w:val="850"/>
        </w:trPr>
        <w:tc>
          <w:tcPr>
            <w:tcW w:w="899" w:type="dxa"/>
            <w:tcBorders>
              <w:top w:val="nil"/>
              <w:left w:val="single" w:sz="4" w:space="0" w:color="auto"/>
              <w:bottom w:val="single" w:sz="4" w:space="0" w:color="auto"/>
              <w:right w:val="single" w:sz="4" w:space="0" w:color="auto"/>
            </w:tcBorders>
            <w:vAlign w:val="center"/>
          </w:tcPr>
          <w:p w14:paraId="376ABED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286B9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AB36042"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济宁嘉祥的（  ）被誉为研究中国历史的“百科全书”</w:t>
            </w:r>
          </w:p>
        </w:tc>
        <w:tc>
          <w:tcPr>
            <w:tcW w:w="2051" w:type="dxa"/>
            <w:tcBorders>
              <w:top w:val="nil"/>
              <w:left w:val="nil"/>
              <w:bottom w:val="single" w:sz="4" w:space="0" w:color="auto"/>
              <w:right w:val="single" w:sz="4" w:space="0" w:color="auto"/>
            </w:tcBorders>
            <w:shd w:val="clear" w:color="auto" w:fill="auto"/>
            <w:vAlign w:val="center"/>
            <w:hideMark/>
          </w:tcPr>
          <w:p w14:paraId="5E80A1D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武氏祠汉画像石</w:t>
            </w:r>
          </w:p>
        </w:tc>
        <w:tc>
          <w:tcPr>
            <w:tcW w:w="1734" w:type="dxa"/>
            <w:tcBorders>
              <w:top w:val="nil"/>
              <w:left w:val="nil"/>
              <w:bottom w:val="single" w:sz="4" w:space="0" w:color="auto"/>
              <w:right w:val="single" w:sz="4" w:space="0" w:color="auto"/>
            </w:tcBorders>
            <w:shd w:val="clear" w:color="auto" w:fill="auto"/>
            <w:vAlign w:val="center"/>
            <w:hideMark/>
          </w:tcPr>
          <w:p w14:paraId="07CE659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岗山摩崖石刻</w:t>
            </w:r>
          </w:p>
        </w:tc>
        <w:tc>
          <w:tcPr>
            <w:tcW w:w="1985" w:type="dxa"/>
            <w:tcBorders>
              <w:top w:val="nil"/>
              <w:left w:val="nil"/>
              <w:bottom w:val="single" w:sz="4" w:space="0" w:color="auto"/>
              <w:right w:val="single" w:sz="4" w:space="0" w:color="auto"/>
            </w:tcBorders>
            <w:shd w:val="clear" w:color="auto" w:fill="auto"/>
            <w:vAlign w:val="center"/>
            <w:hideMark/>
          </w:tcPr>
          <w:p w14:paraId="141D191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铁塔寺石刻</w:t>
            </w:r>
          </w:p>
        </w:tc>
        <w:tc>
          <w:tcPr>
            <w:tcW w:w="2048" w:type="dxa"/>
            <w:tcBorders>
              <w:top w:val="nil"/>
              <w:left w:val="nil"/>
              <w:bottom w:val="single" w:sz="4" w:space="0" w:color="auto"/>
              <w:right w:val="single" w:sz="4" w:space="0" w:color="auto"/>
            </w:tcBorders>
            <w:shd w:val="clear" w:color="auto" w:fill="auto"/>
            <w:vAlign w:val="center"/>
            <w:hideMark/>
          </w:tcPr>
          <w:p w14:paraId="3B5783A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761AB4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B5BD519" w14:textId="77777777">
        <w:trPr>
          <w:trHeight w:val="850"/>
        </w:trPr>
        <w:tc>
          <w:tcPr>
            <w:tcW w:w="899" w:type="dxa"/>
            <w:tcBorders>
              <w:top w:val="nil"/>
              <w:left w:val="single" w:sz="4" w:space="0" w:color="auto"/>
              <w:bottom w:val="single" w:sz="4" w:space="0" w:color="auto"/>
              <w:right w:val="single" w:sz="4" w:space="0" w:color="auto"/>
            </w:tcBorders>
            <w:vAlign w:val="center"/>
          </w:tcPr>
          <w:p w14:paraId="6691C9F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FF186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257D5F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中国四大民间传说之一《  》就发生在微山马坡。</w:t>
            </w:r>
          </w:p>
        </w:tc>
        <w:tc>
          <w:tcPr>
            <w:tcW w:w="2051" w:type="dxa"/>
            <w:tcBorders>
              <w:top w:val="nil"/>
              <w:left w:val="nil"/>
              <w:bottom w:val="single" w:sz="4" w:space="0" w:color="auto"/>
              <w:right w:val="single" w:sz="4" w:space="0" w:color="auto"/>
            </w:tcBorders>
            <w:shd w:val="clear" w:color="auto" w:fill="auto"/>
            <w:vAlign w:val="center"/>
            <w:hideMark/>
          </w:tcPr>
          <w:p w14:paraId="6EB79D6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《梁山伯与祝英台》</w:t>
            </w:r>
          </w:p>
        </w:tc>
        <w:tc>
          <w:tcPr>
            <w:tcW w:w="1734" w:type="dxa"/>
            <w:tcBorders>
              <w:top w:val="nil"/>
              <w:left w:val="nil"/>
              <w:bottom w:val="single" w:sz="4" w:space="0" w:color="auto"/>
              <w:right w:val="single" w:sz="4" w:space="0" w:color="auto"/>
            </w:tcBorders>
            <w:shd w:val="clear" w:color="auto" w:fill="auto"/>
            <w:vAlign w:val="center"/>
            <w:hideMark/>
          </w:tcPr>
          <w:p w14:paraId="151E45E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《孟姜女》</w:t>
            </w:r>
          </w:p>
        </w:tc>
        <w:tc>
          <w:tcPr>
            <w:tcW w:w="1985" w:type="dxa"/>
            <w:tcBorders>
              <w:top w:val="nil"/>
              <w:left w:val="nil"/>
              <w:bottom w:val="single" w:sz="4" w:space="0" w:color="auto"/>
              <w:right w:val="single" w:sz="4" w:space="0" w:color="auto"/>
            </w:tcBorders>
            <w:shd w:val="clear" w:color="auto" w:fill="auto"/>
            <w:vAlign w:val="center"/>
            <w:hideMark/>
          </w:tcPr>
          <w:p w14:paraId="456C352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《白蛇传》</w:t>
            </w:r>
          </w:p>
        </w:tc>
        <w:tc>
          <w:tcPr>
            <w:tcW w:w="2048" w:type="dxa"/>
            <w:tcBorders>
              <w:top w:val="nil"/>
              <w:left w:val="nil"/>
              <w:bottom w:val="single" w:sz="4" w:space="0" w:color="auto"/>
              <w:right w:val="single" w:sz="4" w:space="0" w:color="auto"/>
            </w:tcBorders>
            <w:shd w:val="clear" w:color="auto" w:fill="auto"/>
            <w:vAlign w:val="center"/>
            <w:hideMark/>
          </w:tcPr>
          <w:p w14:paraId="633F5C7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0CB893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37B3D47" w14:textId="77777777">
        <w:trPr>
          <w:trHeight w:val="850"/>
        </w:trPr>
        <w:tc>
          <w:tcPr>
            <w:tcW w:w="899" w:type="dxa"/>
            <w:tcBorders>
              <w:top w:val="nil"/>
              <w:left w:val="single" w:sz="4" w:space="0" w:color="auto"/>
              <w:bottom w:val="single" w:sz="4" w:space="0" w:color="auto"/>
              <w:right w:val="single" w:sz="4" w:space="0" w:color="auto"/>
            </w:tcBorders>
            <w:vAlign w:val="center"/>
          </w:tcPr>
          <w:p w14:paraId="3D0B234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106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555D1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8E136B0"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）是李白、杜甫话别之处，孔子后人孔尚任在此写成《桃花扇》、使之成为历代文人墨客向往的地方。</w:t>
            </w:r>
          </w:p>
        </w:tc>
        <w:tc>
          <w:tcPr>
            <w:tcW w:w="2051" w:type="dxa"/>
            <w:tcBorders>
              <w:top w:val="nil"/>
              <w:left w:val="nil"/>
              <w:bottom w:val="single" w:sz="4" w:space="0" w:color="auto"/>
              <w:right w:val="single" w:sz="4" w:space="0" w:color="auto"/>
            </w:tcBorders>
            <w:shd w:val="clear" w:color="auto" w:fill="auto"/>
            <w:vAlign w:val="center"/>
            <w:hideMark/>
          </w:tcPr>
          <w:p w14:paraId="32FBD72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尼山</w:t>
            </w:r>
          </w:p>
        </w:tc>
        <w:tc>
          <w:tcPr>
            <w:tcW w:w="1734" w:type="dxa"/>
            <w:tcBorders>
              <w:top w:val="nil"/>
              <w:left w:val="nil"/>
              <w:bottom w:val="single" w:sz="4" w:space="0" w:color="auto"/>
              <w:right w:val="single" w:sz="4" w:space="0" w:color="auto"/>
            </w:tcBorders>
            <w:shd w:val="clear" w:color="auto" w:fill="auto"/>
            <w:vAlign w:val="center"/>
            <w:hideMark/>
          </w:tcPr>
          <w:p w14:paraId="027AC00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石门山</w:t>
            </w:r>
          </w:p>
        </w:tc>
        <w:tc>
          <w:tcPr>
            <w:tcW w:w="1985" w:type="dxa"/>
            <w:tcBorders>
              <w:top w:val="nil"/>
              <w:left w:val="nil"/>
              <w:bottom w:val="single" w:sz="4" w:space="0" w:color="auto"/>
              <w:right w:val="single" w:sz="4" w:space="0" w:color="auto"/>
            </w:tcBorders>
            <w:shd w:val="clear" w:color="auto" w:fill="auto"/>
            <w:vAlign w:val="center"/>
            <w:hideMark/>
          </w:tcPr>
          <w:p w14:paraId="3A2493F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w:t>
            </w:r>
          </w:p>
        </w:tc>
        <w:tc>
          <w:tcPr>
            <w:tcW w:w="2048" w:type="dxa"/>
            <w:tcBorders>
              <w:top w:val="nil"/>
              <w:left w:val="nil"/>
              <w:bottom w:val="single" w:sz="4" w:space="0" w:color="auto"/>
              <w:right w:val="single" w:sz="4" w:space="0" w:color="auto"/>
            </w:tcBorders>
            <w:shd w:val="clear" w:color="auto" w:fill="auto"/>
            <w:vAlign w:val="center"/>
            <w:hideMark/>
          </w:tcPr>
          <w:p w14:paraId="284E68D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319E53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2DA9201" w14:textId="77777777">
        <w:trPr>
          <w:trHeight w:val="850"/>
        </w:trPr>
        <w:tc>
          <w:tcPr>
            <w:tcW w:w="899" w:type="dxa"/>
            <w:tcBorders>
              <w:top w:val="nil"/>
              <w:left w:val="single" w:sz="4" w:space="0" w:color="auto"/>
              <w:bottom w:val="single" w:sz="4" w:space="0" w:color="auto"/>
              <w:right w:val="single" w:sz="4" w:space="0" w:color="auto"/>
            </w:tcBorders>
            <w:vAlign w:val="center"/>
          </w:tcPr>
          <w:p w14:paraId="59EAC5E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B6109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9A7787A"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济宁是山东省淡水资源最丰富的地区，微山湖水面（  ）平方公里，是全国十大淡水湖之一，也是中国江北最大淡水湖。</w:t>
            </w:r>
          </w:p>
        </w:tc>
        <w:tc>
          <w:tcPr>
            <w:tcW w:w="2051" w:type="dxa"/>
            <w:tcBorders>
              <w:top w:val="nil"/>
              <w:left w:val="nil"/>
              <w:bottom w:val="single" w:sz="4" w:space="0" w:color="auto"/>
              <w:right w:val="single" w:sz="4" w:space="0" w:color="auto"/>
            </w:tcBorders>
            <w:shd w:val="clear" w:color="auto" w:fill="auto"/>
            <w:vAlign w:val="center"/>
            <w:hideMark/>
          </w:tcPr>
          <w:p w14:paraId="38C5B15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w:t>
            </w:r>
          </w:p>
        </w:tc>
        <w:tc>
          <w:tcPr>
            <w:tcW w:w="1734" w:type="dxa"/>
            <w:tcBorders>
              <w:top w:val="nil"/>
              <w:left w:val="nil"/>
              <w:bottom w:val="single" w:sz="4" w:space="0" w:color="auto"/>
              <w:right w:val="single" w:sz="4" w:space="0" w:color="auto"/>
            </w:tcBorders>
            <w:shd w:val="clear" w:color="auto" w:fill="auto"/>
            <w:vAlign w:val="center"/>
            <w:hideMark/>
          </w:tcPr>
          <w:p w14:paraId="133057D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1260</w:t>
            </w:r>
          </w:p>
        </w:tc>
        <w:tc>
          <w:tcPr>
            <w:tcW w:w="1985" w:type="dxa"/>
            <w:tcBorders>
              <w:top w:val="nil"/>
              <w:left w:val="nil"/>
              <w:bottom w:val="single" w:sz="4" w:space="0" w:color="auto"/>
              <w:right w:val="single" w:sz="4" w:space="0" w:color="auto"/>
            </w:tcBorders>
            <w:shd w:val="clear" w:color="auto" w:fill="auto"/>
            <w:vAlign w:val="center"/>
            <w:hideMark/>
          </w:tcPr>
          <w:p w14:paraId="40A62CF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2000</w:t>
            </w:r>
          </w:p>
        </w:tc>
        <w:tc>
          <w:tcPr>
            <w:tcW w:w="2048" w:type="dxa"/>
            <w:tcBorders>
              <w:top w:val="nil"/>
              <w:left w:val="nil"/>
              <w:bottom w:val="single" w:sz="4" w:space="0" w:color="auto"/>
              <w:right w:val="single" w:sz="4" w:space="0" w:color="auto"/>
            </w:tcBorders>
            <w:shd w:val="clear" w:color="auto" w:fill="auto"/>
            <w:vAlign w:val="center"/>
            <w:hideMark/>
          </w:tcPr>
          <w:p w14:paraId="4217EE7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B2483A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D7A3AD6" w14:textId="77777777">
        <w:trPr>
          <w:trHeight w:val="850"/>
        </w:trPr>
        <w:tc>
          <w:tcPr>
            <w:tcW w:w="899" w:type="dxa"/>
            <w:tcBorders>
              <w:top w:val="nil"/>
              <w:left w:val="single" w:sz="4" w:space="0" w:color="auto"/>
              <w:bottom w:val="single" w:sz="4" w:space="0" w:color="auto"/>
              <w:right w:val="single" w:sz="4" w:space="0" w:color="auto"/>
            </w:tcBorders>
            <w:vAlign w:val="center"/>
          </w:tcPr>
          <w:p w14:paraId="061FF40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E164D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BE68410"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）旅游区是国家首批5A级旅游景区之一。</w:t>
            </w:r>
          </w:p>
        </w:tc>
        <w:tc>
          <w:tcPr>
            <w:tcW w:w="2051" w:type="dxa"/>
            <w:tcBorders>
              <w:top w:val="nil"/>
              <w:left w:val="nil"/>
              <w:bottom w:val="single" w:sz="4" w:space="0" w:color="auto"/>
              <w:right w:val="single" w:sz="4" w:space="0" w:color="auto"/>
            </w:tcBorders>
            <w:shd w:val="clear" w:color="auto" w:fill="auto"/>
            <w:vAlign w:val="center"/>
            <w:hideMark/>
          </w:tcPr>
          <w:p w14:paraId="0565529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水泊梁山</w:t>
            </w:r>
          </w:p>
        </w:tc>
        <w:tc>
          <w:tcPr>
            <w:tcW w:w="1734" w:type="dxa"/>
            <w:tcBorders>
              <w:top w:val="nil"/>
              <w:left w:val="nil"/>
              <w:bottom w:val="single" w:sz="4" w:space="0" w:color="auto"/>
              <w:right w:val="single" w:sz="4" w:space="0" w:color="auto"/>
            </w:tcBorders>
            <w:shd w:val="clear" w:color="auto" w:fill="auto"/>
            <w:vAlign w:val="center"/>
            <w:hideMark/>
          </w:tcPr>
          <w:p w14:paraId="1B1E89E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微山湖湿地</w:t>
            </w:r>
          </w:p>
        </w:tc>
        <w:tc>
          <w:tcPr>
            <w:tcW w:w="1985" w:type="dxa"/>
            <w:tcBorders>
              <w:top w:val="nil"/>
              <w:left w:val="nil"/>
              <w:bottom w:val="single" w:sz="4" w:space="0" w:color="auto"/>
              <w:right w:val="single" w:sz="4" w:space="0" w:color="auto"/>
            </w:tcBorders>
            <w:shd w:val="clear" w:color="auto" w:fill="auto"/>
            <w:vAlign w:val="center"/>
            <w:hideMark/>
          </w:tcPr>
          <w:p w14:paraId="7D9E3AD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曲阜明故城</w:t>
            </w:r>
          </w:p>
        </w:tc>
        <w:tc>
          <w:tcPr>
            <w:tcW w:w="2048" w:type="dxa"/>
            <w:tcBorders>
              <w:top w:val="nil"/>
              <w:left w:val="nil"/>
              <w:bottom w:val="single" w:sz="4" w:space="0" w:color="auto"/>
              <w:right w:val="single" w:sz="4" w:space="0" w:color="auto"/>
            </w:tcBorders>
            <w:shd w:val="clear" w:color="auto" w:fill="auto"/>
            <w:vAlign w:val="center"/>
            <w:hideMark/>
          </w:tcPr>
          <w:p w14:paraId="3A44199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1971E8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731CF55D" w14:textId="77777777">
        <w:trPr>
          <w:trHeight w:val="660"/>
        </w:trPr>
        <w:tc>
          <w:tcPr>
            <w:tcW w:w="899" w:type="dxa"/>
            <w:tcBorders>
              <w:top w:val="nil"/>
              <w:left w:val="single" w:sz="4" w:space="0" w:color="auto"/>
              <w:bottom w:val="single" w:sz="4" w:space="0" w:color="auto"/>
              <w:right w:val="single" w:sz="4" w:space="0" w:color="auto"/>
            </w:tcBorders>
            <w:vAlign w:val="center"/>
          </w:tcPr>
          <w:p w14:paraId="55302D3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109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443CA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8D69A32"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梁山县距济宁市（   ）公里，距省会济南市148千米。</w:t>
            </w:r>
          </w:p>
        </w:tc>
        <w:tc>
          <w:tcPr>
            <w:tcW w:w="2051" w:type="dxa"/>
            <w:tcBorders>
              <w:top w:val="nil"/>
              <w:left w:val="nil"/>
              <w:bottom w:val="single" w:sz="4" w:space="0" w:color="auto"/>
              <w:right w:val="single" w:sz="4" w:space="0" w:color="auto"/>
            </w:tcBorders>
            <w:shd w:val="clear" w:color="auto" w:fill="auto"/>
            <w:vAlign w:val="center"/>
            <w:hideMark/>
          </w:tcPr>
          <w:p w14:paraId="1BE6425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w:t>
            </w:r>
          </w:p>
        </w:tc>
        <w:tc>
          <w:tcPr>
            <w:tcW w:w="1734" w:type="dxa"/>
            <w:tcBorders>
              <w:top w:val="nil"/>
              <w:left w:val="nil"/>
              <w:bottom w:val="single" w:sz="4" w:space="0" w:color="auto"/>
              <w:right w:val="single" w:sz="4" w:space="0" w:color="auto"/>
            </w:tcBorders>
            <w:shd w:val="clear" w:color="auto" w:fill="auto"/>
            <w:vAlign w:val="center"/>
            <w:hideMark/>
          </w:tcPr>
          <w:p w14:paraId="6B8CA73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65</w:t>
            </w:r>
          </w:p>
        </w:tc>
        <w:tc>
          <w:tcPr>
            <w:tcW w:w="1985" w:type="dxa"/>
            <w:tcBorders>
              <w:top w:val="nil"/>
              <w:left w:val="nil"/>
              <w:bottom w:val="single" w:sz="4" w:space="0" w:color="auto"/>
              <w:right w:val="single" w:sz="4" w:space="0" w:color="auto"/>
            </w:tcBorders>
            <w:shd w:val="clear" w:color="auto" w:fill="auto"/>
            <w:vAlign w:val="center"/>
            <w:hideMark/>
          </w:tcPr>
          <w:p w14:paraId="0DF833D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w:t>
            </w:r>
          </w:p>
        </w:tc>
        <w:tc>
          <w:tcPr>
            <w:tcW w:w="2048" w:type="dxa"/>
            <w:tcBorders>
              <w:top w:val="nil"/>
              <w:left w:val="nil"/>
              <w:bottom w:val="single" w:sz="4" w:space="0" w:color="auto"/>
              <w:right w:val="single" w:sz="4" w:space="0" w:color="auto"/>
            </w:tcBorders>
            <w:shd w:val="clear" w:color="auto" w:fill="auto"/>
            <w:vAlign w:val="center"/>
            <w:hideMark/>
          </w:tcPr>
          <w:p w14:paraId="05E8810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3AA30B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2A9890D4" w14:textId="77777777">
        <w:trPr>
          <w:trHeight w:val="850"/>
        </w:trPr>
        <w:tc>
          <w:tcPr>
            <w:tcW w:w="899" w:type="dxa"/>
            <w:tcBorders>
              <w:top w:val="nil"/>
              <w:left w:val="single" w:sz="4" w:space="0" w:color="auto"/>
              <w:bottom w:val="single" w:sz="4" w:space="0" w:color="auto"/>
              <w:right w:val="single" w:sz="4" w:space="0" w:color="auto"/>
            </w:tcBorders>
            <w:vAlign w:val="center"/>
          </w:tcPr>
          <w:p w14:paraId="38FDD2C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8C7FB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50BDA9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佛教圣地宝相寺、太子灵踪塔等旅游景点位于（   ）</w:t>
            </w:r>
          </w:p>
        </w:tc>
        <w:tc>
          <w:tcPr>
            <w:tcW w:w="2051" w:type="dxa"/>
            <w:tcBorders>
              <w:top w:val="nil"/>
              <w:left w:val="nil"/>
              <w:bottom w:val="single" w:sz="4" w:space="0" w:color="auto"/>
              <w:right w:val="single" w:sz="4" w:space="0" w:color="auto"/>
            </w:tcBorders>
            <w:shd w:val="clear" w:color="auto" w:fill="auto"/>
            <w:vAlign w:val="center"/>
            <w:hideMark/>
          </w:tcPr>
          <w:p w14:paraId="22CD56F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邹城</w:t>
            </w:r>
          </w:p>
        </w:tc>
        <w:tc>
          <w:tcPr>
            <w:tcW w:w="1734" w:type="dxa"/>
            <w:tcBorders>
              <w:top w:val="nil"/>
              <w:left w:val="nil"/>
              <w:bottom w:val="single" w:sz="4" w:space="0" w:color="auto"/>
              <w:right w:val="single" w:sz="4" w:space="0" w:color="auto"/>
            </w:tcBorders>
            <w:shd w:val="clear" w:color="auto" w:fill="auto"/>
            <w:vAlign w:val="center"/>
            <w:hideMark/>
          </w:tcPr>
          <w:p w14:paraId="3A8E8E4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曲阜</w:t>
            </w:r>
          </w:p>
        </w:tc>
        <w:tc>
          <w:tcPr>
            <w:tcW w:w="1985" w:type="dxa"/>
            <w:tcBorders>
              <w:top w:val="nil"/>
              <w:left w:val="nil"/>
              <w:bottom w:val="single" w:sz="4" w:space="0" w:color="auto"/>
              <w:right w:val="single" w:sz="4" w:space="0" w:color="auto"/>
            </w:tcBorders>
            <w:shd w:val="clear" w:color="auto" w:fill="auto"/>
            <w:vAlign w:val="center"/>
            <w:hideMark/>
          </w:tcPr>
          <w:p w14:paraId="09F55BB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汶上</w:t>
            </w:r>
          </w:p>
        </w:tc>
        <w:tc>
          <w:tcPr>
            <w:tcW w:w="2048" w:type="dxa"/>
            <w:tcBorders>
              <w:top w:val="nil"/>
              <w:left w:val="nil"/>
              <w:bottom w:val="single" w:sz="4" w:space="0" w:color="auto"/>
              <w:right w:val="single" w:sz="4" w:space="0" w:color="auto"/>
            </w:tcBorders>
            <w:shd w:val="clear" w:color="auto" w:fill="auto"/>
            <w:vAlign w:val="center"/>
            <w:hideMark/>
          </w:tcPr>
          <w:p w14:paraId="24CC431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B377BE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0EB90DFB" w14:textId="77777777">
        <w:trPr>
          <w:trHeight w:val="850"/>
        </w:trPr>
        <w:tc>
          <w:tcPr>
            <w:tcW w:w="899" w:type="dxa"/>
            <w:tcBorders>
              <w:top w:val="nil"/>
              <w:left w:val="single" w:sz="4" w:space="0" w:color="auto"/>
              <w:bottom w:val="single" w:sz="4" w:space="0" w:color="auto"/>
              <w:right w:val="single" w:sz="4" w:space="0" w:color="auto"/>
            </w:tcBorders>
            <w:vAlign w:val="center"/>
          </w:tcPr>
          <w:p w14:paraId="39F8D4E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0D85F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3D9A7A8"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）汉代衡水牛山殊般若碑、北齐摩崖石刻等为国家一级保护文物。</w:t>
            </w:r>
          </w:p>
        </w:tc>
        <w:tc>
          <w:tcPr>
            <w:tcW w:w="2051" w:type="dxa"/>
            <w:tcBorders>
              <w:top w:val="nil"/>
              <w:left w:val="nil"/>
              <w:bottom w:val="single" w:sz="4" w:space="0" w:color="auto"/>
              <w:right w:val="single" w:sz="4" w:space="0" w:color="auto"/>
            </w:tcBorders>
            <w:shd w:val="clear" w:color="auto" w:fill="auto"/>
            <w:vAlign w:val="center"/>
            <w:hideMark/>
          </w:tcPr>
          <w:p w14:paraId="200197B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邹城</w:t>
            </w:r>
          </w:p>
        </w:tc>
        <w:tc>
          <w:tcPr>
            <w:tcW w:w="1734" w:type="dxa"/>
            <w:tcBorders>
              <w:top w:val="nil"/>
              <w:left w:val="nil"/>
              <w:bottom w:val="single" w:sz="4" w:space="0" w:color="auto"/>
              <w:right w:val="single" w:sz="4" w:space="0" w:color="auto"/>
            </w:tcBorders>
            <w:shd w:val="clear" w:color="auto" w:fill="auto"/>
            <w:vAlign w:val="center"/>
            <w:hideMark/>
          </w:tcPr>
          <w:p w14:paraId="782656D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曲阜</w:t>
            </w:r>
          </w:p>
        </w:tc>
        <w:tc>
          <w:tcPr>
            <w:tcW w:w="1985" w:type="dxa"/>
            <w:tcBorders>
              <w:top w:val="nil"/>
              <w:left w:val="nil"/>
              <w:bottom w:val="single" w:sz="4" w:space="0" w:color="auto"/>
              <w:right w:val="single" w:sz="4" w:space="0" w:color="auto"/>
            </w:tcBorders>
            <w:shd w:val="clear" w:color="auto" w:fill="auto"/>
            <w:vAlign w:val="center"/>
            <w:hideMark/>
          </w:tcPr>
          <w:p w14:paraId="71DD7C1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汶上</w:t>
            </w:r>
          </w:p>
        </w:tc>
        <w:tc>
          <w:tcPr>
            <w:tcW w:w="2048" w:type="dxa"/>
            <w:tcBorders>
              <w:top w:val="nil"/>
              <w:left w:val="nil"/>
              <w:bottom w:val="single" w:sz="4" w:space="0" w:color="auto"/>
              <w:right w:val="single" w:sz="4" w:space="0" w:color="auto"/>
            </w:tcBorders>
            <w:shd w:val="clear" w:color="auto" w:fill="auto"/>
            <w:vAlign w:val="center"/>
            <w:hideMark/>
          </w:tcPr>
          <w:p w14:paraId="58EF963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A61A30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3A383325" w14:textId="77777777">
        <w:trPr>
          <w:trHeight w:val="850"/>
        </w:trPr>
        <w:tc>
          <w:tcPr>
            <w:tcW w:w="899" w:type="dxa"/>
            <w:tcBorders>
              <w:top w:val="nil"/>
              <w:left w:val="single" w:sz="4" w:space="0" w:color="auto"/>
              <w:bottom w:val="single" w:sz="4" w:space="0" w:color="auto"/>
              <w:right w:val="single" w:sz="4" w:space="0" w:color="auto"/>
            </w:tcBorders>
            <w:vAlign w:val="center"/>
          </w:tcPr>
          <w:p w14:paraId="6C5A0B2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6AE77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13F2D88"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中国四大名著《水浒传》的故事发生在济宁（  ）</w:t>
            </w:r>
          </w:p>
        </w:tc>
        <w:tc>
          <w:tcPr>
            <w:tcW w:w="2051" w:type="dxa"/>
            <w:tcBorders>
              <w:top w:val="nil"/>
              <w:left w:val="nil"/>
              <w:bottom w:val="single" w:sz="4" w:space="0" w:color="auto"/>
              <w:right w:val="single" w:sz="4" w:space="0" w:color="auto"/>
            </w:tcBorders>
            <w:shd w:val="clear" w:color="auto" w:fill="auto"/>
            <w:vAlign w:val="center"/>
            <w:hideMark/>
          </w:tcPr>
          <w:p w14:paraId="6FC277B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曲阜</w:t>
            </w:r>
          </w:p>
        </w:tc>
        <w:tc>
          <w:tcPr>
            <w:tcW w:w="1734" w:type="dxa"/>
            <w:tcBorders>
              <w:top w:val="nil"/>
              <w:left w:val="nil"/>
              <w:bottom w:val="single" w:sz="4" w:space="0" w:color="auto"/>
              <w:right w:val="single" w:sz="4" w:space="0" w:color="auto"/>
            </w:tcBorders>
            <w:shd w:val="clear" w:color="auto" w:fill="auto"/>
            <w:vAlign w:val="center"/>
            <w:hideMark/>
          </w:tcPr>
          <w:p w14:paraId="1276D7D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邹城</w:t>
            </w:r>
          </w:p>
        </w:tc>
        <w:tc>
          <w:tcPr>
            <w:tcW w:w="1985" w:type="dxa"/>
            <w:tcBorders>
              <w:top w:val="nil"/>
              <w:left w:val="nil"/>
              <w:bottom w:val="single" w:sz="4" w:space="0" w:color="auto"/>
              <w:right w:val="single" w:sz="4" w:space="0" w:color="auto"/>
            </w:tcBorders>
            <w:shd w:val="clear" w:color="auto" w:fill="auto"/>
            <w:vAlign w:val="center"/>
            <w:hideMark/>
          </w:tcPr>
          <w:p w14:paraId="7442E89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梁山</w:t>
            </w:r>
          </w:p>
        </w:tc>
        <w:tc>
          <w:tcPr>
            <w:tcW w:w="2048" w:type="dxa"/>
            <w:tcBorders>
              <w:top w:val="nil"/>
              <w:left w:val="nil"/>
              <w:bottom w:val="single" w:sz="4" w:space="0" w:color="auto"/>
              <w:right w:val="single" w:sz="4" w:space="0" w:color="auto"/>
            </w:tcBorders>
            <w:shd w:val="clear" w:color="auto" w:fill="auto"/>
            <w:vAlign w:val="center"/>
            <w:hideMark/>
          </w:tcPr>
          <w:p w14:paraId="45E287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E7644C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551032E5" w14:textId="77777777">
        <w:trPr>
          <w:trHeight w:val="850"/>
        </w:trPr>
        <w:tc>
          <w:tcPr>
            <w:tcW w:w="899" w:type="dxa"/>
            <w:tcBorders>
              <w:top w:val="nil"/>
              <w:left w:val="single" w:sz="4" w:space="0" w:color="auto"/>
              <w:bottom w:val="single" w:sz="4" w:space="0" w:color="auto"/>
              <w:right w:val="single" w:sz="4" w:space="0" w:color="auto"/>
            </w:tcBorders>
            <w:vAlign w:val="center"/>
          </w:tcPr>
          <w:p w14:paraId="190EF18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548EC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FF62DC0"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下列属于国家级重点文物保护单位的是（   ）</w:t>
            </w:r>
          </w:p>
        </w:tc>
        <w:tc>
          <w:tcPr>
            <w:tcW w:w="2051" w:type="dxa"/>
            <w:tcBorders>
              <w:top w:val="nil"/>
              <w:left w:val="nil"/>
              <w:bottom w:val="single" w:sz="4" w:space="0" w:color="auto"/>
              <w:right w:val="single" w:sz="4" w:space="0" w:color="auto"/>
            </w:tcBorders>
            <w:shd w:val="clear" w:color="auto" w:fill="auto"/>
            <w:vAlign w:val="center"/>
            <w:hideMark/>
          </w:tcPr>
          <w:p w14:paraId="0246074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武氏墓群石刻</w:t>
            </w:r>
          </w:p>
        </w:tc>
        <w:tc>
          <w:tcPr>
            <w:tcW w:w="1734" w:type="dxa"/>
            <w:tcBorders>
              <w:top w:val="nil"/>
              <w:left w:val="nil"/>
              <w:bottom w:val="single" w:sz="4" w:space="0" w:color="auto"/>
              <w:right w:val="single" w:sz="4" w:space="0" w:color="auto"/>
            </w:tcBorders>
            <w:shd w:val="clear" w:color="auto" w:fill="auto"/>
            <w:vAlign w:val="center"/>
            <w:hideMark/>
          </w:tcPr>
          <w:p w14:paraId="5391F12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羊山古镇军事旅游区</w:t>
            </w:r>
          </w:p>
        </w:tc>
        <w:tc>
          <w:tcPr>
            <w:tcW w:w="1985" w:type="dxa"/>
            <w:tcBorders>
              <w:top w:val="nil"/>
              <w:left w:val="nil"/>
              <w:bottom w:val="single" w:sz="4" w:space="0" w:color="auto"/>
              <w:right w:val="single" w:sz="4" w:space="0" w:color="auto"/>
            </w:tcBorders>
            <w:shd w:val="clear" w:color="auto" w:fill="auto"/>
            <w:vAlign w:val="center"/>
            <w:hideMark/>
          </w:tcPr>
          <w:p w14:paraId="20DE490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郭林尚书牌坊</w:t>
            </w:r>
          </w:p>
        </w:tc>
        <w:tc>
          <w:tcPr>
            <w:tcW w:w="2048" w:type="dxa"/>
            <w:tcBorders>
              <w:top w:val="nil"/>
              <w:left w:val="nil"/>
              <w:bottom w:val="single" w:sz="4" w:space="0" w:color="auto"/>
              <w:right w:val="single" w:sz="4" w:space="0" w:color="auto"/>
            </w:tcBorders>
            <w:shd w:val="clear" w:color="auto" w:fill="auto"/>
            <w:vAlign w:val="center"/>
            <w:hideMark/>
          </w:tcPr>
          <w:p w14:paraId="0AA38D4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F705F9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753BDDF" w14:textId="77777777">
        <w:trPr>
          <w:trHeight w:val="850"/>
        </w:trPr>
        <w:tc>
          <w:tcPr>
            <w:tcW w:w="899" w:type="dxa"/>
            <w:tcBorders>
              <w:top w:val="nil"/>
              <w:left w:val="single" w:sz="4" w:space="0" w:color="auto"/>
              <w:bottom w:val="single" w:sz="4" w:space="0" w:color="auto"/>
              <w:right w:val="single" w:sz="4" w:space="0" w:color="auto"/>
            </w:tcBorders>
            <w:vAlign w:val="center"/>
          </w:tcPr>
          <w:p w14:paraId="697D4B8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C6D60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50CB00B"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下列属于泗水的旅游景点是（  ）</w:t>
            </w:r>
          </w:p>
        </w:tc>
        <w:tc>
          <w:tcPr>
            <w:tcW w:w="2051" w:type="dxa"/>
            <w:tcBorders>
              <w:top w:val="nil"/>
              <w:left w:val="nil"/>
              <w:bottom w:val="single" w:sz="4" w:space="0" w:color="auto"/>
              <w:right w:val="single" w:sz="4" w:space="0" w:color="auto"/>
            </w:tcBorders>
            <w:shd w:val="clear" w:color="auto" w:fill="auto"/>
            <w:vAlign w:val="center"/>
            <w:hideMark/>
          </w:tcPr>
          <w:p w14:paraId="22CA5B0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峄山风景区</w:t>
            </w:r>
          </w:p>
        </w:tc>
        <w:tc>
          <w:tcPr>
            <w:tcW w:w="1734" w:type="dxa"/>
            <w:tcBorders>
              <w:top w:val="nil"/>
              <w:left w:val="nil"/>
              <w:bottom w:val="single" w:sz="4" w:space="0" w:color="auto"/>
              <w:right w:val="single" w:sz="4" w:space="0" w:color="auto"/>
            </w:tcBorders>
            <w:shd w:val="clear" w:color="auto" w:fill="auto"/>
            <w:vAlign w:val="center"/>
            <w:hideMark/>
          </w:tcPr>
          <w:p w14:paraId="48121A5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泉林泉群</w:t>
            </w:r>
          </w:p>
        </w:tc>
        <w:tc>
          <w:tcPr>
            <w:tcW w:w="1985" w:type="dxa"/>
            <w:tcBorders>
              <w:top w:val="nil"/>
              <w:left w:val="nil"/>
              <w:bottom w:val="single" w:sz="4" w:space="0" w:color="auto"/>
              <w:right w:val="single" w:sz="4" w:space="0" w:color="auto"/>
            </w:tcBorders>
            <w:shd w:val="clear" w:color="auto" w:fill="auto"/>
            <w:vAlign w:val="center"/>
            <w:hideMark/>
          </w:tcPr>
          <w:p w14:paraId="798A5C4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石门山</w:t>
            </w:r>
          </w:p>
        </w:tc>
        <w:tc>
          <w:tcPr>
            <w:tcW w:w="2048" w:type="dxa"/>
            <w:tcBorders>
              <w:top w:val="nil"/>
              <w:left w:val="nil"/>
              <w:bottom w:val="single" w:sz="4" w:space="0" w:color="auto"/>
              <w:right w:val="single" w:sz="4" w:space="0" w:color="auto"/>
            </w:tcBorders>
            <w:shd w:val="clear" w:color="auto" w:fill="auto"/>
            <w:vAlign w:val="center"/>
            <w:hideMark/>
          </w:tcPr>
          <w:p w14:paraId="4C03826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DAED5F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E1A39A2" w14:textId="77777777">
        <w:trPr>
          <w:trHeight w:val="850"/>
        </w:trPr>
        <w:tc>
          <w:tcPr>
            <w:tcW w:w="899" w:type="dxa"/>
            <w:tcBorders>
              <w:top w:val="nil"/>
              <w:left w:val="single" w:sz="4" w:space="0" w:color="auto"/>
              <w:bottom w:val="single" w:sz="4" w:space="0" w:color="auto"/>
              <w:right w:val="single" w:sz="4" w:space="0" w:color="auto"/>
            </w:tcBorders>
            <w:vAlign w:val="center"/>
          </w:tcPr>
          <w:p w14:paraId="62A7FCF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A13BD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180ACD4"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下列属于兖州的旅游景点是（  ）</w:t>
            </w:r>
          </w:p>
        </w:tc>
        <w:tc>
          <w:tcPr>
            <w:tcW w:w="2051" w:type="dxa"/>
            <w:tcBorders>
              <w:top w:val="nil"/>
              <w:left w:val="nil"/>
              <w:bottom w:val="single" w:sz="4" w:space="0" w:color="auto"/>
              <w:right w:val="single" w:sz="4" w:space="0" w:color="auto"/>
            </w:tcBorders>
            <w:shd w:val="clear" w:color="auto" w:fill="auto"/>
            <w:vAlign w:val="center"/>
            <w:hideMark/>
          </w:tcPr>
          <w:p w14:paraId="4072E3B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兴隆塔景区</w:t>
            </w:r>
          </w:p>
        </w:tc>
        <w:tc>
          <w:tcPr>
            <w:tcW w:w="1734" w:type="dxa"/>
            <w:tcBorders>
              <w:top w:val="nil"/>
              <w:left w:val="nil"/>
              <w:bottom w:val="single" w:sz="4" w:space="0" w:color="auto"/>
              <w:right w:val="single" w:sz="4" w:space="0" w:color="auto"/>
            </w:tcBorders>
            <w:shd w:val="clear" w:color="auto" w:fill="auto"/>
            <w:vAlign w:val="center"/>
            <w:hideMark/>
          </w:tcPr>
          <w:p w14:paraId="1296746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铁塔寺景区</w:t>
            </w:r>
          </w:p>
        </w:tc>
        <w:tc>
          <w:tcPr>
            <w:tcW w:w="1985" w:type="dxa"/>
            <w:tcBorders>
              <w:top w:val="nil"/>
              <w:left w:val="nil"/>
              <w:bottom w:val="single" w:sz="4" w:space="0" w:color="auto"/>
              <w:right w:val="single" w:sz="4" w:space="0" w:color="auto"/>
            </w:tcBorders>
            <w:shd w:val="clear" w:color="auto" w:fill="auto"/>
            <w:vAlign w:val="center"/>
            <w:hideMark/>
          </w:tcPr>
          <w:p w14:paraId="30FCEDC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梁祝文化园</w:t>
            </w:r>
          </w:p>
        </w:tc>
        <w:tc>
          <w:tcPr>
            <w:tcW w:w="2048" w:type="dxa"/>
            <w:tcBorders>
              <w:top w:val="nil"/>
              <w:left w:val="nil"/>
              <w:bottom w:val="single" w:sz="4" w:space="0" w:color="auto"/>
              <w:right w:val="single" w:sz="4" w:space="0" w:color="auto"/>
            </w:tcBorders>
            <w:shd w:val="clear" w:color="auto" w:fill="auto"/>
            <w:vAlign w:val="center"/>
            <w:hideMark/>
          </w:tcPr>
          <w:p w14:paraId="723A10D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8A5722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C29CD4A" w14:textId="77777777">
        <w:trPr>
          <w:trHeight w:val="850"/>
        </w:trPr>
        <w:tc>
          <w:tcPr>
            <w:tcW w:w="899" w:type="dxa"/>
            <w:tcBorders>
              <w:top w:val="nil"/>
              <w:left w:val="single" w:sz="4" w:space="0" w:color="auto"/>
              <w:bottom w:val="single" w:sz="4" w:space="0" w:color="auto"/>
              <w:right w:val="single" w:sz="4" w:space="0" w:color="auto"/>
            </w:tcBorders>
            <w:vAlign w:val="center"/>
          </w:tcPr>
          <w:p w14:paraId="0F21DD6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37CBA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48C9C95"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辅助报警功能GPS报警按钮安装在仪表台下方的驾驶员一侧，当一旦遇到紧急情况，按住报警按钮超过3秒钟以上，一旦报警成功，显示屏会出现报警提示信息是（  ）</w:t>
            </w:r>
          </w:p>
        </w:tc>
        <w:tc>
          <w:tcPr>
            <w:tcW w:w="2051" w:type="dxa"/>
            <w:tcBorders>
              <w:top w:val="nil"/>
              <w:left w:val="nil"/>
              <w:bottom w:val="single" w:sz="4" w:space="0" w:color="auto"/>
              <w:right w:val="single" w:sz="4" w:space="0" w:color="auto"/>
            </w:tcBorders>
            <w:shd w:val="clear" w:color="auto" w:fill="auto"/>
            <w:vAlign w:val="center"/>
            <w:hideMark/>
          </w:tcPr>
          <w:p w14:paraId="515FF4F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“报警成功”及“？”</w:t>
            </w:r>
          </w:p>
        </w:tc>
        <w:tc>
          <w:tcPr>
            <w:tcW w:w="1734" w:type="dxa"/>
            <w:tcBorders>
              <w:top w:val="nil"/>
              <w:left w:val="nil"/>
              <w:bottom w:val="single" w:sz="4" w:space="0" w:color="auto"/>
              <w:right w:val="single" w:sz="4" w:space="0" w:color="auto"/>
            </w:tcBorders>
            <w:shd w:val="clear" w:color="auto" w:fill="auto"/>
            <w:vAlign w:val="center"/>
            <w:hideMark/>
          </w:tcPr>
          <w:p w14:paraId="6944A24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“导航屏故障”及“？”</w:t>
            </w:r>
          </w:p>
        </w:tc>
        <w:tc>
          <w:tcPr>
            <w:tcW w:w="1985" w:type="dxa"/>
            <w:tcBorders>
              <w:top w:val="nil"/>
              <w:left w:val="nil"/>
              <w:bottom w:val="single" w:sz="4" w:space="0" w:color="auto"/>
              <w:right w:val="single" w:sz="4" w:space="0" w:color="auto"/>
            </w:tcBorders>
            <w:shd w:val="clear" w:color="auto" w:fill="auto"/>
            <w:vAlign w:val="center"/>
            <w:hideMark/>
          </w:tcPr>
          <w:p w14:paraId="0912911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“导航屏故障”及“！”</w:t>
            </w:r>
          </w:p>
        </w:tc>
        <w:tc>
          <w:tcPr>
            <w:tcW w:w="2048" w:type="dxa"/>
            <w:tcBorders>
              <w:top w:val="nil"/>
              <w:left w:val="nil"/>
              <w:bottom w:val="single" w:sz="4" w:space="0" w:color="auto"/>
              <w:right w:val="single" w:sz="4" w:space="0" w:color="auto"/>
            </w:tcBorders>
            <w:shd w:val="clear" w:color="auto" w:fill="auto"/>
            <w:vAlign w:val="center"/>
            <w:hideMark/>
          </w:tcPr>
          <w:p w14:paraId="2855705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0C3373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7403208" w14:textId="77777777">
        <w:trPr>
          <w:trHeight w:val="850"/>
        </w:trPr>
        <w:tc>
          <w:tcPr>
            <w:tcW w:w="899" w:type="dxa"/>
            <w:tcBorders>
              <w:top w:val="nil"/>
              <w:left w:val="single" w:sz="4" w:space="0" w:color="auto"/>
              <w:bottom w:val="single" w:sz="4" w:space="0" w:color="auto"/>
              <w:right w:val="single" w:sz="4" w:space="0" w:color="auto"/>
            </w:tcBorders>
            <w:vAlign w:val="center"/>
          </w:tcPr>
          <w:p w14:paraId="3AB54C0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117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33631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66D576D"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下列属于邹城的名胜古迹是（ ）</w:t>
            </w:r>
          </w:p>
        </w:tc>
        <w:tc>
          <w:tcPr>
            <w:tcW w:w="2051" w:type="dxa"/>
            <w:tcBorders>
              <w:top w:val="nil"/>
              <w:left w:val="nil"/>
              <w:bottom w:val="single" w:sz="4" w:space="0" w:color="auto"/>
              <w:right w:val="single" w:sz="4" w:space="0" w:color="auto"/>
            </w:tcBorders>
            <w:shd w:val="clear" w:color="auto" w:fill="auto"/>
            <w:vAlign w:val="center"/>
            <w:hideMark/>
          </w:tcPr>
          <w:p w14:paraId="6BBFC3E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颜庙、颜林</w:t>
            </w:r>
          </w:p>
        </w:tc>
        <w:tc>
          <w:tcPr>
            <w:tcW w:w="1734" w:type="dxa"/>
            <w:tcBorders>
              <w:top w:val="nil"/>
              <w:left w:val="nil"/>
              <w:bottom w:val="single" w:sz="4" w:space="0" w:color="auto"/>
              <w:right w:val="single" w:sz="4" w:space="0" w:color="auto"/>
            </w:tcBorders>
            <w:shd w:val="clear" w:color="auto" w:fill="auto"/>
            <w:vAlign w:val="center"/>
            <w:hideMark/>
          </w:tcPr>
          <w:p w14:paraId="36CBE79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明代声远楼</w:t>
            </w:r>
          </w:p>
        </w:tc>
        <w:tc>
          <w:tcPr>
            <w:tcW w:w="1985" w:type="dxa"/>
            <w:tcBorders>
              <w:top w:val="nil"/>
              <w:left w:val="nil"/>
              <w:bottom w:val="single" w:sz="4" w:space="0" w:color="auto"/>
              <w:right w:val="single" w:sz="4" w:space="0" w:color="auto"/>
            </w:tcBorders>
            <w:shd w:val="clear" w:color="auto" w:fill="auto"/>
            <w:vAlign w:val="center"/>
            <w:hideMark/>
          </w:tcPr>
          <w:p w14:paraId="4781326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孟府、孟庙、孟林</w:t>
            </w:r>
          </w:p>
        </w:tc>
        <w:tc>
          <w:tcPr>
            <w:tcW w:w="2048" w:type="dxa"/>
            <w:tcBorders>
              <w:top w:val="nil"/>
              <w:left w:val="nil"/>
              <w:bottom w:val="single" w:sz="4" w:space="0" w:color="auto"/>
              <w:right w:val="single" w:sz="4" w:space="0" w:color="auto"/>
            </w:tcBorders>
            <w:shd w:val="clear" w:color="auto" w:fill="auto"/>
            <w:vAlign w:val="center"/>
            <w:hideMark/>
          </w:tcPr>
          <w:p w14:paraId="42774E0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5F8DCE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26D52336" w14:textId="77777777">
        <w:trPr>
          <w:trHeight w:val="850"/>
        </w:trPr>
        <w:tc>
          <w:tcPr>
            <w:tcW w:w="899" w:type="dxa"/>
            <w:tcBorders>
              <w:top w:val="nil"/>
              <w:left w:val="single" w:sz="4" w:space="0" w:color="auto"/>
              <w:bottom w:val="single" w:sz="4" w:space="0" w:color="auto"/>
              <w:right w:val="single" w:sz="4" w:space="0" w:color="auto"/>
            </w:tcBorders>
            <w:vAlign w:val="center"/>
          </w:tcPr>
          <w:p w14:paraId="24CC571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36D73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8EA3C9B"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对CNG——汽油两用燃料汽车进行维护作业时，应先进行涉及（ ）的检查维护作业，然后关闭储气筒截止阀并使管路内CNG耗尽，再进行其它项目的维护。</w:t>
            </w:r>
          </w:p>
        </w:tc>
        <w:tc>
          <w:tcPr>
            <w:tcW w:w="2051" w:type="dxa"/>
            <w:tcBorders>
              <w:top w:val="nil"/>
              <w:left w:val="nil"/>
              <w:bottom w:val="single" w:sz="4" w:space="0" w:color="auto"/>
              <w:right w:val="single" w:sz="4" w:space="0" w:color="auto"/>
            </w:tcBorders>
            <w:shd w:val="clear" w:color="auto" w:fill="auto"/>
            <w:vAlign w:val="center"/>
            <w:hideMark/>
          </w:tcPr>
          <w:p w14:paraId="3D23DCE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燃油供给系统</w:t>
            </w:r>
          </w:p>
        </w:tc>
        <w:tc>
          <w:tcPr>
            <w:tcW w:w="1734" w:type="dxa"/>
            <w:tcBorders>
              <w:top w:val="nil"/>
              <w:left w:val="nil"/>
              <w:bottom w:val="single" w:sz="4" w:space="0" w:color="auto"/>
              <w:right w:val="single" w:sz="4" w:space="0" w:color="auto"/>
            </w:tcBorders>
            <w:shd w:val="clear" w:color="auto" w:fill="auto"/>
            <w:vAlign w:val="center"/>
            <w:hideMark/>
          </w:tcPr>
          <w:p w14:paraId="23DF490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CNG系统</w:t>
            </w:r>
          </w:p>
        </w:tc>
        <w:tc>
          <w:tcPr>
            <w:tcW w:w="1985" w:type="dxa"/>
            <w:tcBorders>
              <w:top w:val="nil"/>
              <w:left w:val="nil"/>
              <w:bottom w:val="single" w:sz="4" w:space="0" w:color="auto"/>
              <w:right w:val="single" w:sz="4" w:space="0" w:color="auto"/>
            </w:tcBorders>
            <w:shd w:val="clear" w:color="auto" w:fill="auto"/>
            <w:vAlign w:val="center"/>
            <w:hideMark/>
          </w:tcPr>
          <w:p w14:paraId="4801CF6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电路系统</w:t>
            </w:r>
          </w:p>
        </w:tc>
        <w:tc>
          <w:tcPr>
            <w:tcW w:w="2048" w:type="dxa"/>
            <w:tcBorders>
              <w:top w:val="nil"/>
              <w:left w:val="nil"/>
              <w:bottom w:val="single" w:sz="4" w:space="0" w:color="auto"/>
              <w:right w:val="single" w:sz="4" w:space="0" w:color="auto"/>
            </w:tcBorders>
            <w:shd w:val="clear" w:color="auto" w:fill="auto"/>
            <w:vAlign w:val="center"/>
            <w:hideMark/>
          </w:tcPr>
          <w:p w14:paraId="087ED3A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4896AD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0476EE6" w14:textId="77777777">
        <w:trPr>
          <w:trHeight w:val="850"/>
        </w:trPr>
        <w:tc>
          <w:tcPr>
            <w:tcW w:w="899" w:type="dxa"/>
            <w:tcBorders>
              <w:top w:val="nil"/>
              <w:left w:val="single" w:sz="4" w:space="0" w:color="auto"/>
              <w:bottom w:val="single" w:sz="4" w:space="0" w:color="auto"/>
              <w:right w:val="single" w:sz="4" w:space="0" w:color="auto"/>
            </w:tcBorders>
            <w:vAlign w:val="center"/>
          </w:tcPr>
          <w:p w14:paraId="59B4855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119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6B3ED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6563305"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CNG汽车如发生漏气，应立即关闭（ ），然后在专用场地进行处理。</w:t>
            </w:r>
          </w:p>
        </w:tc>
        <w:tc>
          <w:tcPr>
            <w:tcW w:w="2051" w:type="dxa"/>
            <w:tcBorders>
              <w:top w:val="nil"/>
              <w:left w:val="nil"/>
              <w:bottom w:val="single" w:sz="4" w:space="0" w:color="auto"/>
              <w:right w:val="single" w:sz="4" w:space="0" w:color="auto"/>
            </w:tcBorders>
            <w:shd w:val="clear" w:color="auto" w:fill="auto"/>
            <w:vAlign w:val="center"/>
            <w:hideMark/>
          </w:tcPr>
          <w:p w14:paraId="03EFFEC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电源和储气瓶截止阀</w:t>
            </w:r>
          </w:p>
        </w:tc>
        <w:tc>
          <w:tcPr>
            <w:tcW w:w="1734" w:type="dxa"/>
            <w:tcBorders>
              <w:top w:val="nil"/>
              <w:left w:val="nil"/>
              <w:bottom w:val="single" w:sz="4" w:space="0" w:color="auto"/>
              <w:right w:val="single" w:sz="4" w:space="0" w:color="auto"/>
            </w:tcBorders>
            <w:shd w:val="clear" w:color="auto" w:fill="auto"/>
            <w:vAlign w:val="center"/>
            <w:hideMark/>
          </w:tcPr>
          <w:p w14:paraId="290E592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点火开关</w:t>
            </w:r>
          </w:p>
        </w:tc>
        <w:tc>
          <w:tcPr>
            <w:tcW w:w="1985" w:type="dxa"/>
            <w:tcBorders>
              <w:top w:val="nil"/>
              <w:left w:val="nil"/>
              <w:bottom w:val="single" w:sz="4" w:space="0" w:color="auto"/>
              <w:right w:val="single" w:sz="4" w:space="0" w:color="auto"/>
            </w:tcBorders>
            <w:shd w:val="clear" w:color="auto" w:fill="auto"/>
            <w:vAlign w:val="center"/>
            <w:hideMark/>
          </w:tcPr>
          <w:p w14:paraId="267F423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供气系统</w:t>
            </w:r>
          </w:p>
        </w:tc>
        <w:tc>
          <w:tcPr>
            <w:tcW w:w="2048" w:type="dxa"/>
            <w:tcBorders>
              <w:top w:val="nil"/>
              <w:left w:val="nil"/>
              <w:bottom w:val="single" w:sz="4" w:space="0" w:color="auto"/>
              <w:right w:val="single" w:sz="4" w:space="0" w:color="auto"/>
            </w:tcBorders>
            <w:shd w:val="clear" w:color="auto" w:fill="auto"/>
            <w:vAlign w:val="center"/>
            <w:hideMark/>
          </w:tcPr>
          <w:p w14:paraId="7B1B833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9864D1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DD9D84E" w14:textId="77777777">
        <w:trPr>
          <w:trHeight w:val="850"/>
        </w:trPr>
        <w:tc>
          <w:tcPr>
            <w:tcW w:w="899" w:type="dxa"/>
            <w:tcBorders>
              <w:top w:val="nil"/>
              <w:left w:val="single" w:sz="4" w:space="0" w:color="auto"/>
              <w:bottom w:val="single" w:sz="4" w:space="0" w:color="auto"/>
              <w:right w:val="single" w:sz="4" w:space="0" w:color="auto"/>
            </w:tcBorders>
            <w:vAlign w:val="center"/>
          </w:tcPr>
          <w:p w14:paraId="2F7652B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4FCBD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54BA1AA"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使用CNG——汽油两用燃料汽车，应按照国家标准的要求，（ ）需要定期进行强制的安全性能检查。</w:t>
            </w:r>
          </w:p>
        </w:tc>
        <w:tc>
          <w:tcPr>
            <w:tcW w:w="2051" w:type="dxa"/>
            <w:tcBorders>
              <w:top w:val="nil"/>
              <w:left w:val="nil"/>
              <w:bottom w:val="single" w:sz="4" w:space="0" w:color="auto"/>
              <w:right w:val="single" w:sz="4" w:space="0" w:color="auto"/>
            </w:tcBorders>
            <w:shd w:val="clear" w:color="auto" w:fill="auto"/>
            <w:vAlign w:val="center"/>
            <w:hideMark/>
          </w:tcPr>
          <w:p w14:paraId="3185D73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储气瓶截止阀</w:t>
            </w:r>
          </w:p>
        </w:tc>
        <w:tc>
          <w:tcPr>
            <w:tcW w:w="1734" w:type="dxa"/>
            <w:tcBorders>
              <w:top w:val="nil"/>
              <w:left w:val="nil"/>
              <w:bottom w:val="single" w:sz="4" w:space="0" w:color="auto"/>
              <w:right w:val="single" w:sz="4" w:space="0" w:color="auto"/>
            </w:tcBorders>
            <w:shd w:val="clear" w:color="auto" w:fill="auto"/>
            <w:vAlign w:val="center"/>
            <w:hideMark/>
          </w:tcPr>
          <w:p w14:paraId="769D43D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储气瓶</w:t>
            </w:r>
          </w:p>
        </w:tc>
        <w:tc>
          <w:tcPr>
            <w:tcW w:w="1985" w:type="dxa"/>
            <w:tcBorders>
              <w:top w:val="nil"/>
              <w:left w:val="nil"/>
              <w:bottom w:val="single" w:sz="4" w:space="0" w:color="auto"/>
              <w:right w:val="single" w:sz="4" w:space="0" w:color="auto"/>
            </w:tcBorders>
            <w:shd w:val="clear" w:color="auto" w:fill="auto"/>
            <w:vAlign w:val="center"/>
            <w:hideMark/>
          </w:tcPr>
          <w:p w14:paraId="0A41B06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高压管路</w:t>
            </w:r>
          </w:p>
        </w:tc>
        <w:tc>
          <w:tcPr>
            <w:tcW w:w="2048" w:type="dxa"/>
            <w:tcBorders>
              <w:top w:val="nil"/>
              <w:left w:val="nil"/>
              <w:bottom w:val="single" w:sz="4" w:space="0" w:color="auto"/>
              <w:right w:val="single" w:sz="4" w:space="0" w:color="auto"/>
            </w:tcBorders>
            <w:shd w:val="clear" w:color="auto" w:fill="auto"/>
            <w:vAlign w:val="center"/>
            <w:hideMark/>
          </w:tcPr>
          <w:p w14:paraId="1518688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46E12F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687C3D3" w14:textId="77777777">
        <w:trPr>
          <w:trHeight w:val="850"/>
        </w:trPr>
        <w:tc>
          <w:tcPr>
            <w:tcW w:w="899" w:type="dxa"/>
            <w:tcBorders>
              <w:top w:val="nil"/>
              <w:left w:val="single" w:sz="4" w:space="0" w:color="auto"/>
              <w:bottom w:val="single" w:sz="4" w:space="0" w:color="auto"/>
              <w:right w:val="single" w:sz="4" w:space="0" w:color="auto"/>
            </w:tcBorders>
            <w:vAlign w:val="center"/>
          </w:tcPr>
          <w:p w14:paraId="594C14F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CDC9B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FC00D81"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使用CNG——汽油两用燃料汽车，如发生火情，除立即关闭电源和储气瓶截止阀外，应（ ），立即采取有效的灭火及救援措施。</w:t>
            </w:r>
          </w:p>
        </w:tc>
        <w:tc>
          <w:tcPr>
            <w:tcW w:w="2051" w:type="dxa"/>
            <w:tcBorders>
              <w:top w:val="nil"/>
              <w:left w:val="nil"/>
              <w:bottom w:val="single" w:sz="4" w:space="0" w:color="auto"/>
              <w:right w:val="single" w:sz="4" w:space="0" w:color="auto"/>
            </w:tcBorders>
            <w:shd w:val="clear" w:color="auto" w:fill="auto"/>
            <w:vAlign w:val="center"/>
            <w:hideMark/>
          </w:tcPr>
          <w:p w14:paraId="75D2E52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隔离现场</w:t>
            </w:r>
          </w:p>
        </w:tc>
        <w:tc>
          <w:tcPr>
            <w:tcW w:w="1734" w:type="dxa"/>
            <w:tcBorders>
              <w:top w:val="nil"/>
              <w:left w:val="nil"/>
              <w:bottom w:val="single" w:sz="4" w:space="0" w:color="auto"/>
              <w:right w:val="single" w:sz="4" w:space="0" w:color="auto"/>
            </w:tcBorders>
            <w:shd w:val="clear" w:color="auto" w:fill="auto"/>
            <w:vAlign w:val="center"/>
            <w:hideMark/>
          </w:tcPr>
          <w:p w14:paraId="36ADFA7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先人后物</w:t>
            </w:r>
          </w:p>
        </w:tc>
        <w:tc>
          <w:tcPr>
            <w:tcW w:w="1985" w:type="dxa"/>
            <w:tcBorders>
              <w:top w:val="nil"/>
              <w:left w:val="nil"/>
              <w:bottom w:val="single" w:sz="4" w:space="0" w:color="auto"/>
              <w:right w:val="single" w:sz="4" w:space="0" w:color="auto"/>
            </w:tcBorders>
            <w:shd w:val="clear" w:color="auto" w:fill="auto"/>
            <w:vAlign w:val="center"/>
            <w:hideMark/>
          </w:tcPr>
          <w:p w14:paraId="4B6E4CE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迅速撤离</w:t>
            </w:r>
          </w:p>
        </w:tc>
        <w:tc>
          <w:tcPr>
            <w:tcW w:w="2048" w:type="dxa"/>
            <w:tcBorders>
              <w:top w:val="nil"/>
              <w:left w:val="nil"/>
              <w:bottom w:val="single" w:sz="4" w:space="0" w:color="auto"/>
              <w:right w:val="single" w:sz="4" w:space="0" w:color="auto"/>
            </w:tcBorders>
            <w:shd w:val="clear" w:color="auto" w:fill="auto"/>
            <w:vAlign w:val="center"/>
            <w:hideMark/>
          </w:tcPr>
          <w:p w14:paraId="6189BB3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BE04A1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2320B10" w14:textId="77777777">
        <w:trPr>
          <w:trHeight w:val="850"/>
        </w:trPr>
        <w:tc>
          <w:tcPr>
            <w:tcW w:w="899" w:type="dxa"/>
            <w:tcBorders>
              <w:top w:val="nil"/>
              <w:left w:val="single" w:sz="4" w:space="0" w:color="auto"/>
              <w:bottom w:val="single" w:sz="4" w:space="0" w:color="auto"/>
              <w:right w:val="single" w:sz="4" w:space="0" w:color="auto"/>
            </w:tcBorders>
            <w:vAlign w:val="center"/>
          </w:tcPr>
          <w:p w14:paraId="0170639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A8C3C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86BD781"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CNG汽车充气后应注意检查系统是否有漏气现象，如发现漏气和其他故障，一定要（  ）排除后才能上路行驶。</w:t>
            </w:r>
          </w:p>
        </w:tc>
        <w:tc>
          <w:tcPr>
            <w:tcW w:w="2051" w:type="dxa"/>
            <w:tcBorders>
              <w:top w:val="nil"/>
              <w:left w:val="nil"/>
              <w:bottom w:val="single" w:sz="4" w:space="0" w:color="auto"/>
              <w:right w:val="single" w:sz="4" w:space="0" w:color="auto"/>
            </w:tcBorders>
            <w:shd w:val="clear" w:color="auto" w:fill="auto"/>
            <w:vAlign w:val="center"/>
            <w:hideMark/>
          </w:tcPr>
          <w:p w14:paraId="7C373AD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在专用场地</w:t>
            </w:r>
          </w:p>
        </w:tc>
        <w:tc>
          <w:tcPr>
            <w:tcW w:w="1734" w:type="dxa"/>
            <w:tcBorders>
              <w:top w:val="nil"/>
              <w:left w:val="nil"/>
              <w:bottom w:val="single" w:sz="4" w:space="0" w:color="auto"/>
              <w:right w:val="single" w:sz="4" w:space="0" w:color="auto"/>
            </w:tcBorders>
            <w:shd w:val="clear" w:color="auto" w:fill="auto"/>
            <w:vAlign w:val="center"/>
            <w:hideMark/>
          </w:tcPr>
          <w:p w14:paraId="6DDA29A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亲自动手</w:t>
            </w:r>
          </w:p>
        </w:tc>
        <w:tc>
          <w:tcPr>
            <w:tcW w:w="1985" w:type="dxa"/>
            <w:tcBorders>
              <w:top w:val="nil"/>
              <w:left w:val="nil"/>
              <w:bottom w:val="single" w:sz="4" w:space="0" w:color="auto"/>
              <w:right w:val="single" w:sz="4" w:space="0" w:color="auto"/>
            </w:tcBorders>
            <w:shd w:val="clear" w:color="auto" w:fill="auto"/>
            <w:vAlign w:val="center"/>
            <w:hideMark/>
          </w:tcPr>
          <w:p w14:paraId="657D68D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专业人员</w:t>
            </w:r>
          </w:p>
        </w:tc>
        <w:tc>
          <w:tcPr>
            <w:tcW w:w="2048" w:type="dxa"/>
            <w:tcBorders>
              <w:top w:val="nil"/>
              <w:left w:val="nil"/>
              <w:bottom w:val="single" w:sz="4" w:space="0" w:color="auto"/>
              <w:right w:val="single" w:sz="4" w:space="0" w:color="auto"/>
            </w:tcBorders>
            <w:shd w:val="clear" w:color="auto" w:fill="auto"/>
            <w:vAlign w:val="center"/>
            <w:hideMark/>
          </w:tcPr>
          <w:p w14:paraId="172C440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83B337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7C2EF293" w14:textId="77777777">
        <w:trPr>
          <w:trHeight w:val="850"/>
        </w:trPr>
        <w:tc>
          <w:tcPr>
            <w:tcW w:w="899" w:type="dxa"/>
            <w:tcBorders>
              <w:top w:val="nil"/>
              <w:left w:val="single" w:sz="4" w:space="0" w:color="auto"/>
              <w:bottom w:val="single" w:sz="4" w:space="0" w:color="auto"/>
              <w:right w:val="single" w:sz="4" w:space="0" w:color="auto"/>
            </w:tcBorders>
            <w:vAlign w:val="center"/>
          </w:tcPr>
          <w:p w14:paraId="44DF2C7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B8DDC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F208591"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给CNG汽车充气时人不能站在（ ）以免枪头脱落伤人。</w:t>
            </w:r>
          </w:p>
        </w:tc>
        <w:tc>
          <w:tcPr>
            <w:tcW w:w="2051" w:type="dxa"/>
            <w:tcBorders>
              <w:top w:val="nil"/>
              <w:left w:val="nil"/>
              <w:bottom w:val="single" w:sz="4" w:space="0" w:color="auto"/>
              <w:right w:val="single" w:sz="4" w:space="0" w:color="auto"/>
            </w:tcBorders>
            <w:shd w:val="clear" w:color="auto" w:fill="auto"/>
            <w:vAlign w:val="center"/>
            <w:hideMark/>
          </w:tcPr>
          <w:p w14:paraId="6DB0CB9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充气阀正面</w:t>
            </w:r>
          </w:p>
        </w:tc>
        <w:tc>
          <w:tcPr>
            <w:tcW w:w="1734" w:type="dxa"/>
            <w:tcBorders>
              <w:top w:val="nil"/>
              <w:left w:val="nil"/>
              <w:bottom w:val="single" w:sz="4" w:space="0" w:color="auto"/>
              <w:right w:val="single" w:sz="4" w:space="0" w:color="auto"/>
            </w:tcBorders>
            <w:shd w:val="clear" w:color="auto" w:fill="auto"/>
            <w:vAlign w:val="center"/>
            <w:hideMark/>
          </w:tcPr>
          <w:p w14:paraId="327F375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充气阀背面</w:t>
            </w:r>
          </w:p>
        </w:tc>
        <w:tc>
          <w:tcPr>
            <w:tcW w:w="1985" w:type="dxa"/>
            <w:tcBorders>
              <w:top w:val="nil"/>
              <w:left w:val="nil"/>
              <w:bottom w:val="single" w:sz="4" w:space="0" w:color="auto"/>
              <w:right w:val="single" w:sz="4" w:space="0" w:color="auto"/>
            </w:tcBorders>
            <w:shd w:val="clear" w:color="auto" w:fill="auto"/>
            <w:vAlign w:val="center"/>
            <w:hideMark/>
          </w:tcPr>
          <w:p w14:paraId="557C175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储气筒前面</w:t>
            </w:r>
          </w:p>
        </w:tc>
        <w:tc>
          <w:tcPr>
            <w:tcW w:w="2048" w:type="dxa"/>
            <w:tcBorders>
              <w:top w:val="nil"/>
              <w:left w:val="nil"/>
              <w:bottom w:val="single" w:sz="4" w:space="0" w:color="auto"/>
              <w:right w:val="single" w:sz="4" w:space="0" w:color="auto"/>
            </w:tcBorders>
            <w:shd w:val="clear" w:color="auto" w:fill="auto"/>
            <w:vAlign w:val="center"/>
            <w:hideMark/>
          </w:tcPr>
          <w:p w14:paraId="1498710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734B5C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F076FCC" w14:textId="77777777">
        <w:trPr>
          <w:trHeight w:val="850"/>
        </w:trPr>
        <w:tc>
          <w:tcPr>
            <w:tcW w:w="899" w:type="dxa"/>
            <w:tcBorders>
              <w:top w:val="nil"/>
              <w:left w:val="single" w:sz="4" w:space="0" w:color="auto"/>
              <w:bottom w:val="single" w:sz="4" w:space="0" w:color="auto"/>
              <w:right w:val="single" w:sz="4" w:space="0" w:color="auto"/>
            </w:tcBorders>
            <w:vAlign w:val="center"/>
          </w:tcPr>
          <w:p w14:paraId="301CFCB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1705E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54AC644"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给CNG汽车充气时一定要（ ），关闭车上所有电气装置（包括音响车灯空调等）</w:t>
            </w:r>
          </w:p>
        </w:tc>
        <w:tc>
          <w:tcPr>
            <w:tcW w:w="2051" w:type="dxa"/>
            <w:tcBorders>
              <w:top w:val="nil"/>
              <w:left w:val="nil"/>
              <w:bottom w:val="single" w:sz="4" w:space="0" w:color="auto"/>
              <w:right w:val="single" w:sz="4" w:space="0" w:color="auto"/>
            </w:tcBorders>
            <w:shd w:val="clear" w:color="auto" w:fill="auto"/>
            <w:vAlign w:val="center"/>
            <w:hideMark/>
          </w:tcPr>
          <w:p w14:paraId="20A4D3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熄火</w:t>
            </w:r>
          </w:p>
        </w:tc>
        <w:tc>
          <w:tcPr>
            <w:tcW w:w="1734" w:type="dxa"/>
            <w:tcBorders>
              <w:top w:val="nil"/>
              <w:left w:val="nil"/>
              <w:bottom w:val="single" w:sz="4" w:space="0" w:color="auto"/>
              <w:right w:val="single" w:sz="4" w:space="0" w:color="auto"/>
            </w:tcBorders>
            <w:shd w:val="clear" w:color="auto" w:fill="auto"/>
            <w:vAlign w:val="center"/>
            <w:hideMark/>
          </w:tcPr>
          <w:p w14:paraId="6E53BE0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熄火并拉上手刹</w:t>
            </w:r>
          </w:p>
        </w:tc>
        <w:tc>
          <w:tcPr>
            <w:tcW w:w="1985" w:type="dxa"/>
            <w:tcBorders>
              <w:top w:val="nil"/>
              <w:left w:val="nil"/>
              <w:bottom w:val="single" w:sz="4" w:space="0" w:color="auto"/>
              <w:right w:val="single" w:sz="4" w:space="0" w:color="auto"/>
            </w:tcBorders>
            <w:shd w:val="clear" w:color="auto" w:fill="auto"/>
            <w:vAlign w:val="center"/>
            <w:hideMark/>
          </w:tcPr>
          <w:p w14:paraId="1DAEFB0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关闭总电源</w:t>
            </w:r>
          </w:p>
        </w:tc>
        <w:tc>
          <w:tcPr>
            <w:tcW w:w="2048" w:type="dxa"/>
            <w:tcBorders>
              <w:top w:val="nil"/>
              <w:left w:val="nil"/>
              <w:bottom w:val="single" w:sz="4" w:space="0" w:color="auto"/>
              <w:right w:val="single" w:sz="4" w:space="0" w:color="auto"/>
            </w:tcBorders>
            <w:shd w:val="clear" w:color="auto" w:fill="auto"/>
            <w:vAlign w:val="center"/>
            <w:hideMark/>
          </w:tcPr>
          <w:p w14:paraId="5CE0EA3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B866CC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52683A8" w14:textId="77777777">
        <w:trPr>
          <w:trHeight w:val="850"/>
        </w:trPr>
        <w:tc>
          <w:tcPr>
            <w:tcW w:w="899" w:type="dxa"/>
            <w:tcBorders>
              <w:top w:val="nil"/>
              <w:left w:val="single" w:sz="4" w:space="0" w:color="auto"/>
              <w:bottom w:val="single" w:sz="4" w:space="0" w:color="auto"/>
              <w:right w:val="single" w:sz="4" w:space="0" w:color="auto"/>
            </w:tcBorders>
            <w:vAlign w:val="center"/>
          </w:tcPr>
          <w:p w14:paraId="4B58C1B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0C9D2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9F62E9F"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给CNG汽车充气时乘客（ ）进入加气站，充气时司机不得在车内。</w:t>
            </w:r>
          </w:p>
        </w:tc>
        <w:tc>
          <w:tcPr>
            <w:tcW w:w="2051" w:type="dxa"/>
            <w:tcBorders>
              <w:top w:val="nil"/>
              <w:left w:val="nil"/>
              <w:bottom w:val="single" w:sz="4" w:space="0" w:color="auto"/>
              <w:right w:val="single" w:sz="4" w:space="0" w:color="auto"/>
            </w:tcBorders>
            <w:shd w:val="clear" w:color="auto" w:fill="auto"/>
            <w:vAlign w:val="center"/>
            <w:hideMark/>
          </w:tcPr>
          <w:p w14:paraId="646765D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不得</w:t>
            </w:r>
          </w:p>
        </w:tc>
        <w:tc>
          <w:tcPr>
            <w:tcW w:w="1734" w:type="dxa"/>
            <w:tcBorders>
              <w:top w:val="nil"/>
              <w:left w:val="nil"/>
              <w:bottom w:val="single" w:sz="4" w:space="0" w:color="auto"/>
              <w:right w:val="single" w:sz="4" w:space="0" w:color="auto"/>
            </w:tcBorders>
            <w:shd w:val="clear" w:color="auto" w:fill="auto"/>
            <w:vAlign w:val="center"/>
            <w:hideMark/>
          </w:tcPr>
          <w:p w14:paraId="6DBB18B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w:t>
            </w:r>
          </w:p>
        </w:tc>
        <w:tc>
          <w:tcPr>
            <w:tcW w:w="1985" w:type="dxa"/>
            <w:tcBorders>
              <w:top w:val="nil"/>
              <w:left w:val="nil"/>
              <w:bottom w:val="single" w:sz="4" w:space="0" w:color="auto"/>
              <w:right w:val="single" w:sz="4" w:space="0" w:color="auto"/>
            </w:tcBorders>
            <w:shd w:val="clear" w:color="auto" w:fill="auto"/>
            <w:vAlign w:val="center"/>
            <w:hideMark/>
          </w:tcPr>
          <w:p w14:paraId="3DB0DB8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根据情况</w:t>
            </w:r>
          </w:p>
        </w:tc>
        <w:tc>
          <w:tcPr>
            <w:tcW w:w="2048" w:type="dxa"/>
            <w:tcBorders>
              <w:top w:val="nil"/>
              <w:left w:val="nil"/>
              <w:bottom w:val="single" w:sz="4" w:space="0" w:color="auto"/>
              <w:right w:val="single" w:sz="4" w:space="0" w:color="auto"/>
            </w:tcBorders>
            <w:shd w:val="clear" w:color="auto" w:fill="auto"/>
            <w:vAlign w:val="center"/>
            <w:hideMark/>
          </w:tcPr>
          <w:p w14:paraId="44E1E3C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8EBB25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0028B78C" w14:textId="77777777">
        <w:trPr>
          <w:trHeight w:val="850"/>
        </w:trPr>
        <w:tc>
          <w:tcPr>
            <w:tcW w:w="899" w:type="dxa"/>
            <w:tcBorders>
              <w:top w:val="nil"/>
              <w:left w:val="single" w:sz="4" w:space="0" w:color="auto"/>
              <w:bottom w:val="single" w:sz="4" w:space="0" w:color="auto"/>
              <w:right w:val="single" w:sz="4" w:space="0" w:color="auto"/>
            </w:tcBorders>
            <w:vAlign w:val="center"/>
          </w:tcPr>
          <w:p w14:paraId="6195B71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9EFA1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8ED891E"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给CNG汽车充气时司机（ ）拿加气枪自己充气。</w:t>
            </w:r>
          </w:p>
        </w:tc>
        <w:tc>
          <w:tcPr>
            <w:tcW w:w="2051" w:type="dxa"/>
            <w:tcBorders>
              <w:top w:val="nil"/>
              <w:left w:val="nil"/>
              <w:bottom w:val="single" w:sz="4" w:space="0" w:color="auto"/>
              <w:right w:val="single" w:sz="4" w:space="0" w:color="auto"/>
            </w:tcBorders>
            <w:shd w:val="clear" w:color="auto" w:fill="auto"/>
            <w:vAlign w:val="center"/>
            <w:hideMark/>
          </w:tcPr>
          <w:p w14:paraId="0BB21D4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不得</w:t>
            </w:r>
          </w:p>
        </w:tc>
        <w:tc>
          <w:tcPr>
            <w:tcW w:w="1734" w:type="dxa"/>
            <w:tcBorders>
              <w:top w:val="nil"/>
              <w:left w:val="nil"/>
              <w:bottom w:val="single" w:sz="4" w:space="0" w:color="auto"/>
              <w:right w:val="single" w:sz="4" w:space="0" w:color="auto"/>
            </w:tcBorders>
            <w:shd w:val="clear" w:color="auto" w:fill="auto"/>
            <w:vAlign w:val="center"/>
            <w:hideMark/>
          </w:tcPr>
          <w:p w14:paraId="4B1A6E1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w:t>
            </w:r>
          </w:p>
        </w:tc>
        <w:tc>
          <w:tcPr>
            <w:tcW w:w="1985" w:type="dxa"/>
            <w:tcBorders>
              <w:top w:val="nil"/>
              <w:left w:val="nil"/>
              <w:bottom w:val="single" w:sz="4" w:space="0" w:color="auto"/>
              <w:right w:val="single" w:sz="4" w:space="0" w:color="auto"/>
            </w:tcBorders>
            <w:shd w:val="clear" w:color="auto" w:fill="auto"/>
            <w:vAlign w:val="center"/>
            <w:hideMark/>
          </w:tcPr>
          <w:p w14:paraId="4FFEF3E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根据情况</w:t>
            </w:r>
          </w:p>
        </w:tc>
        <w:tc>
          <w:tcPr>
            <w:tcW w:w="2048" w:type="dxa"/>
            <w:tcBorders>
              <w:top w:val="nil"/>
              <w:left w:val="nil"/>
              <w:bottom w:val="single" w:sz="4" w:space="0" w:color="auto"/>
              <w:right w:val="single" w:sz="4" w:space="0" w:color="auto"/>
            </w:tcBorders>
            <w:shd w:val="clear" w:color="auto" w:fill="auto"/>
            <w:vAlign w:val="center"/>
            <w:hideMark/>
          </w:tcPr>
          <w:p w14:paraId="02E0971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D1094C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1445DEE" w14:textId="77777777">
        <w:trPr>
          <w:trHeight w:val="850"/>
        </w:trPr>
        <w:tc>
          <w:tcPr>
            <w:tcW w:w="899" w:type="dxa"/>
            <w:tcBorders>
              <w:top w:val="nil"/>
              <w:left w:val="single" w:sz="4" w:space="0" w:color="auto"/>
              <w:bottom w:val="single" w:sz="4" w:space="0" w:color="auto"/>
              <w:right w:val="single" w:sz="4" w:space="0" w:color="auto"/>
            </w:tcBorders>
            <w:vAlign w:val="center"/>
          </w:tcPr>
          <w:p w14:paraId="351615D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513B8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6660236"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对车辆的灯光信号、喇叭、制动、转向的检查应在（  ）进行。</w:t>
            </w:r>
          </w:p>
        </w:tc>
        <w:tc>
          <w:tcPr>
            <w:tcW w:w="2051" w:type="dxa"/>
            <w:tcBorders>
              <w:top w:val="nil"/>
              <w:left w:val="nil"/>
              <w:bottom w:val="single" w:sz="4" w:space="0" w:color="auto"/>
              <w:right w:val="single" w:sz="4" w:space="0" w:color="auto"/>
            </w:tcBorders>
            <w:shd w:val="clear" w:color="auto" w:fill="auto"/>
            <w:vAlign w:val="center"/>
            <w:hideMark/>
          </w:tcPr>
          <w:p w14:paraId="726FACB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出车前</w:t>
            </w:r>
          </w:p>
        </w:tc>
        <w:tc>
          <w:tcPr>
            <w:tcW w:w="1734" w:type="dxa"/>
            <w:tcBorders>
              <w:top w:val="nil"/>
              <w:left w:val="nil"/>
              <w:bottom w:val="single" w:sz="4" w:space="0" w:color="auto"/>
              <w:right w:val="single" w:sz="4" w:space="0" w:color="auto"/>
            </w:tcBorders>
            <w:shd w:val="clear" w:color="auto" w:fill="auto"/>
            <w:vAlign w:val="center"/>
            <w:hideMark/>
          </w:tcPr>
          <w:p w14:paraId="414256F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行车中</w:t>
            </w:r>
          </w:p>
        </w:tc>
        <w:tc>
          <w:tcPr>
            <w:tcW w:w="1985" w:type="dxa"/>
            <w:tcBorders>
              <w:top w:val="nil"/>
              <w:left w:val="nil"/>
              <w:bottom w:val="single" w:sz="4" w:space="0" w:color="auto"/>
              <w:right w:val="single" w:sz="4" w:space="0" w:color="auto"/>
            </w:tcBorders>
            <w:shd w:val="clear" w:color="auto" w:fill="auto"/>
            <w:vAlign w:val="center"/>
            <w:hideMark/>
          </w:tcPr>
          <w:p w14:paraId="290F94F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收车后</w:t>
            </w:r>
          </w:p>
        </w:tc>
        <w:tc>
          <w:tcPr>
            <w:tcW w:w="2048" w:type="dxa"/>
            <w:tcBorders>
              <w:top w:val="nil"/>
              <w:left w:val="nil"/>
              <w:bottom w:val="single" w:sz="4" w:space="0" w:color="auto"/>
              <w:right w:val="single" w:sz="4" w:space="0" w:color="auto"/>
            </w:tcBorders>
            <w:shd w:val="clear" w:color="auto" w:fill="auto"/>
            <w:vAlign w:val="center"/>
            <w:hideMark/>
          </w:tcPr>
          <w:p w14:paraId="55D2303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B90136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57DF0492" w14:textId="77777777">
        <w:trPr>
          <w:trHeight w:val="850"/>
        </w:trPr>
        <w:tc>
          <w:tcPr>
            <w:tcW w:w="899" w:type="dxa"/>
            <w:tcBorders>
              <w:top w:val="nil"/>
              <w:left w:val="single" w:sz="4" w:space="0" w:color="auto"/>
              <w:bottom w:val="single" w:sz="4" w:space="0" w:color="auto"/>
              <w:right w:val="single" w:sz="4" w:space="0" w:color="auto"/>
            </w:tcBorders>
            <w:vAlign w:val="center"/>
          </w:tcPr>
          <w:p w14:paraId="16D470A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128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F3179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EDD53B8"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）应检查蓄电池蓄电池极桩与导线连接是否牢固，检查散热器水量、曲轴箱机油量是否符合要求。</w:t>
            </w:r>
          </w:p>
        </w:tc>
        <w:tc>
          <w:tcPr>
            <w:tcW w:w="2051" w:type="dxa"/>
            <w:tcBorders>
              <w:top w:val="nil"/>
              <w:left w:val="nil"/>
              <w:bottom w:val="single" w:sz="4" w:space="0" w:color="auto"/>
              <w:right w:val="single" w:sz="4" w:space="0" w:color="auto"/>
            </w:tcBorders>
            <w:shd w:val="clear" w:color="auto" w:fill="auto"/>
            <w:vAlign w:val="center"/>
            <w:hideMark/>
          </w:tcPr>
          <w:p w14:paraId="0BE1C5E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出车前</w:t>
            </w:r>
          </w:p>
        </w:tc>
        <w:tc>
          <w:tcPr>
            <w:tcW w:w="1734" w:type="dxa"/>
            <w:tcBorders>
              <w:top w:val="nil"/>
              <w:left w:val="nil"/>
              <w:bottom w:val="single" w:sz="4" w:space="0" w:color="auto"/>
              <w:right w:val="single" w:sz="4" w:space="0" w:color="auto"/>
            </w:tcBorders>
            <w:shd w:val="clear" w:color="auto" w:fill="auto"/>
            <w:vAlign w:val="center"/>
            <w:hideMark/>
          </w:tcPr>
          <w:p w14:paraId="6F715BA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行车中</w:t>
            </w:r>
          </w:p>
        </w:tc>
        <w:tc>
          <w:tcPr>
            <w:tcW w:w="1985" w:type="dxa"/>
            <w:tcBorders>
              <w:top w:val="nil"/>
              <w:left w:val="nil"/>
              <w:bottom w:val="single" w:sz="4" w:space="0" w:color="auto"/>
              <w:right w:val="single" w:sz="4" w:space="0" w:color="auto"/>
            </w:tcBorders>
            <w:shd w:val="clear" w:color="auto" w:fill="auto"/>
            <w:vAlign w:val="center"/>
            <w:hideMark/>
          </w:tcPr>
          <w:p w14:paraId="6AD6B6E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收车后</w:t>
            </w:r>
          </w:p>
        </w:tc>
        <w:tc>
          <w:tcPr>
            <w:tcW w:w="2048" w:type="dxa"/>
            <w:tcBorders>
              <w:top w:val="nil"/>
              <w:left w:val="nil"/>
              <w:bottom w:val="single" w:sz="4" w:space="0" w:color="auto"/>
              <w:right w:val="single" w:sz="4" w:space="0" w:color="auto"/>
            </w:tcBorders>
            <w:shd w:val="clear" w:color="auto" w:fill="auto"/>
            <w:vAlign w:val="center"/>
            <w:hideMark/>
          </w:tcPr>
          <w:p w14:paraId="4A3327C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789431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13AC9CB" w14:textId="77777777">
        <w:trPr>
          <w:trHeight w:val="850"/>
        </w:trPr>
        <w:tc>
          <w:tcPr>
            <w:tcW w:w="899" w:type="dxa"/>
            <w:tcBorders>
              <w:top w:val="nil"/>
              <w:left w:val="single" w:sz="4" w:space="0" w:color="auto"/>
              <w:bottom w:val="single" w:sz="4" w:space="0" w:color="auto"/>
              <w:right w:val="single" w:sz="4" w:space="0" w:color="auto"/>
            </w:tcBorders>
            <w:vAlign w:val="center"/>
          </w:tcPr>
          <w:p w14:paraId="21BF389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129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EBEE9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92D3E52"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使用CNG——汽油两用燃料汽车，新车在磨合期（  ）公里之内尽量不要使用CNG系统</w:t>
            </w:r>
          </w:p>
        </w:tc>
        <w:tc>
          <w:tcPr>
            <w:tcW w:w="2051" w:type="dxa"/>
            <w:tcBorders>
              <w:top w:val="nil"/>
              <w:left w:val="nil"/>
              <w:bottom w:val="single" w:sz="4" w:space="0" w:color="auto"/>
              <w:right w:val="single" w:sz="4" w:space="0" w:color="auto"/>
            </w:tcBorders>
            <w:shd w:val="clear" w:color="auto" w:fill="auto"/>
            <w:vAlign w:val="center"/>
            <w:hideMark/>
          </w:tcPr>
          <w:p w14:paraId="37BCA85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1500</w:t>
            </w:r>
          </w:p>
        </w:tc>
        <w:tc>
          <w:tcPr>
            <w:tcW w:w="1734" w:type="dxa"/>
            <w:tcBorders>
              <w:top w:val="nil"/>
              <w:left w:val="nil"/>
              <w:bottom w:val="single" w:sz="4" w:space="0" w:color="auto"/>
              <w:right w:val="single" w:sz="4" w:space="0" w:color="auto"/>
            </w:tcBorders>
            <w:shd w:val="clear" w:color="auto" w:fill="auto"/>
            <w:vAlign w:val="center"/>
            <w:hideMark/>
          </w:tcPr>
          <w:p w14:paraId="5B93795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5000</w:t>
            </w:r>
          </w:p>
        </w:tc>
        <w:tc>
          <w:tcPr>
            <w:tcW w:w="1985" w:type="dxa"/>
            <w:tcBorders>
              <w:top w:val="nil"/>
              <w:left w:val="nil"/>
              <w:bottom w:val="single" w:sz="4" w:space="0" w:color="auto"/>
              <w:right w:val="single" w:sz="4" w:space="0" w:color="auto"/>
            </w:tcBorders>
            <w:shd w:val="clear" w:color="auto" w:fill="auto"/>
            <w:vAlign w:val="center"/>
            <w:hideMark/>
          </w:tcPr>
          <w:p w14:paraId="43A3912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7500</w:t>
            </w:r>
          </w:p>
        </w:tc>
        <w:tc>
          <w:tcPr>
            <w:tcW w:w="2048" w:type="dxa"/>
            <w:tcBorders>
              <w:top w:val="nil"/>
              <w:left w:val="nil"/>
              <w:bottom w:val="single" w:sz="4" w:space="0" w:color="auto"/>
              <w:right w:val="single" w:sz="4" w:space="0" w:color="auto"/>
            </w:tcBorders>
            <w:shd w:val="clear" w:color="auto" w:fill="auto"/>
            <w:vAlign w:val="center"/>
            <w:hideMark/>
          </w:tcPr>
          <w:p w14:paraId="7504004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58C44D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19F04CF9" w14:textId="77777777">
        <w:trPr>
          <w:trHeight w:val="850"/>
        </w:trPr>
        <w:tc>
          <w:tcPr>
            <w:tcW w:w="899" w:type="dxa"/>
            <w:tcBorders>
              <w:top w:val="nil"/>
              <w:left w:val="single" w:sz="4" w:space="0" w:color="auto"/>
              <w:bottom w:val="single" w:sz="4" w:space="0" w:color="auto"/>
              <w:right w:val="single" w:sz="4" w:space="0" w:color="auto"/>
            </w:tcBorders>
            <w:vAlign w:val="center"/>
          </w:tcPr>
          <w:p w14:paraId="275C661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C51EB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B37A886"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使用CNG——汽油两用燃料汽车，气瓶应从首次使用之日其两年进行定期检验。以后每（  ）进行一次定期检验，一旦到了使用期限，应立即更换气瓶。</w:t>
            </w:r>
          </w:p>
        </w:tc>
        <w:tc>
          <w:tcPr>
            <w:tcW w:w="2051" w:type="dxa"/>
            <w:tcBorders>
              <w:top w:val="nil"/>
              <w:left w:val="nil"/>
              <w:bottom w:val="single" w:sz="4" w:space="0" w:color="auto"/>
              <w:right w:val="single" w:sz="4" w:space="0" w:color="auto"/>
            </w:tcBorders>
            <w:shd w:val="clear" w:color="auto" w:fill="auto"/>
            <w:vAlign w:val="center"/>
            <w:hideMark/>
          </w:tcPr>
          <w:p w14:paraId="7148DAF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六个月</w:t>
            </w:r>
          </w:p>
        </w:tc>
        <w:tc>
          <w:tcPr>
            <w:tcW w:w="1734" w:type="dxa"/>
            <w:tcBorders>
              <w:top w:val="nil"/>
              <w:left w:val="nil"/>
              <w:bottom w:val="single" w:sz="4" w:space="0" w:color="auto"/>
              <w:right w:val="single" w:sz="4" w:space="0" w:color="auto"/>
            </w:tcBorders>
            <w:shd w:val="clear" w:color="auto" w:fill="auto"/>
            <w:vAlign w:val="center"/>
            <w:hideMark/>
          </w:tcPr>
          <w:p w14:paraId="13044D9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一年</w:t>
            </w:r>
          </w:p>
        </w:tc>
        <w:tc>
          <w:tcPr>
            <w:tcW w:w="1985" w:type="dxa"/>
            <w:tcBorders>
              <w:top w:val="nil"/>
              <w:left w:val="nil"/>
              <w:bottom w:val="single" w:sz="4" w:space="0" w:color="auto"/>
              <w:right w:val="single" w:sz="4" w:space="0" w:color="auto"/>
            </w:tcBorders>
            <w:shd w:val="clear" w:color="auto" w:fill="auto"/>
            <w:vAlign w:val="center"/>
            <w:hideMark/>
          </w:tcPr>
          <w:p w14:paraId="272114B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两年</w:t>
            </w:r>
          </w:p>
        </w:tc>
        <w:tc>
          <w:tcPr>
            <w:tcW w:w="2048" w:type="dxa"/>
            <w:tcBorders>
              <w:top w:val="nil"/>
              <w:left w:val="nil"/>
              <w:bottom w:val="single" w:sz="4" w:space="0" w:color="auto"/>
              <w:right w:val="single" w:sz="4" w:space="0" w:color="auto"/>
            </w:tcBorders>
            <w:shd w:val="clear" w:color="auto" w:fill="auto"/>
            <w:vAlign w:val="center"/>
            <w:hideMark/>
          </w:tcPr>
          <w:p w14:paraId="3B23695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88C504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2F77AEC7" w14:textId="77777777">
        <w:trPr>
          <w:trHeight w:val="850"/>
        </w:trPr>
        <w:tc>
          <w:tcPr>
            <w:tcW w:w="899" w:type="dxa"/>
            <w:tcBorders>
              <w:top w:val="nil"/>
              <w:left w:val="single" w:sz="4" w:space="0" w:color="auto"/>
              <w:bottom w:val="single" w:sz="4" w:space="0" w:color="auto"/>
              <w:right w:val="single" w:sz="4" w:space="0" w:color="auto"/>
            </w:tcBorders>
            <w:vAlign w:val="center"/>
          </w:tcPr>
          <w:p w14:paraId="32C5A12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C3636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CCA30C6"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济宁所辖区内有中国江北最大的淡水湖（   ）</w:t>
            </w:r>
          </w:p>
        </w:tc>
        <w:tc>
          <w:tcPr>
            <w:tcW w:w="2051" w:type="dxa"/>
            <w:tcBorders>
              <w:top w:val="nil"/>
              <w:left w:val="nil"/>
              <w:bottom w:val="single" w:sz="4" w:space="0" w:color="auto"/>
              <w:right w:val="single" w:sz="4" w:space="0" w:color="auto"/>
            </w:tcBorders>
            <w:shd w:val="clear" w:color="auto" w:fill="auto"/>
            <w:vAlign w:val="center"/>
            <w:hideMark/>
          </w:tcPr>
          <w:p w14:paraId="73BE168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小北湖</w:t>
            </w:r>
          </w:p>
        </w:tc>
        <w:tc>
          <w:tcPr>
            <w:tcW w:w="1734" w:type="dxa"/>
            <w:tcBorders>
              <w:top w:val="nil"/>
              <w:left w:val="nil"/>
              <w:bottom w:val="single" w:sz="4" w:space="0" w:color="auto"/>
              <w:right w:val="single" w:sz="4" w:space="0" w:color="auto"/>
            </w:tcBorders>
            <w:shd w:val="clear" w:color="auto" w:fill="auto"/>
            <w:vAlign w:val="center"/>
            <w:hideMark/>
          </w:tcPr>
          <w:p w14:paraId="5E727FB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南阳湖</w:t>
            </w:r>
          </w:p>
        </w:tc>
        <w:tc>
          <w:tcPr>
            <w:tcW w:w="1985" w:type="dxa"/>
            <w:tcBorders>
              <w:top w:val="nil"/>
              <w:left w:val="nil"/>
              <w:bottom w:val="single" w:sz="4" w:space="0" w:color="auto"/>
              <w:right w:val="single" w:sz="4" w:space="0" w:color="auto"/>
            </w:tcBorders>
            <w:shd w:val="clear" w:color="auto" w:fill="auto"/>
            <w:vAlign w:val="center"/>
            <w:hideMark/>
          </w:tcPr>
          <w:p w14:paraId="699AB7D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微山湖</w:t>
            </w:r>
          </w:p>
        </w:tc>
        <w:tc>
          <w:tcPr>
            <w:tcW w:w="2048" w:type="dxa"/>
            <w:tcBorders>
              <w:top w:val="nil"/>
              <w:left w:val="nil"/>
              <w:bottom w:val="single" w:sz="4" w:space="0" w:color="auto"/>
              <w:right w:val="single" w:sz="4" w:space="0" w:color="auto"/>
            </w:tcBorders>
            <w:shd w:val="clear" w:color="auto" w:fill="auto"/>
            <w:vAlign w:val="center"/>
            <w:hideMark/>
          </w:tcPr>
          <w:p w14:paraId="6F8BB8E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E4245A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417EC9C8" w14:textId="77777777">
        <w:trPr>
          <w:trHeight w:val="850"/>
        </w:trPr>
        <w:tc>
          <w:tcPr>
            <w:tcW w:w="899" w:type="dxa"/>
            <w:tcBorders>
              <w:top w:val="nil"/>
              <w:left w:val="single" w:sz="4" w:space="0" w:color="auto"/>
              <w:bottom w:val="single" w:sz="4" w:space="0" w:color="auto"/>
              <w:right w:val="single" w:sz="4" w:space="0" w:color="auto"/>
            </w:tcBorders>
            <w:vAlign w:val="center"/>
          </w:tcPr>
          <w:p w14:paraId="1D78D33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4BFDC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152E35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《铁道游击队》是发生在济宁的（  ）及周边地区的真实故事、</w:t>
            </w:r>
          </w:p>
        </w:tc>
        <w:tc>
          <w:tcPr>
            <w:tcW w:w="2051" w:type="dxa"/>
            <w:tcBorders>
              <w:top w:val="nil"/>
              <w:left w:val="nil"/>
              <w:bottom w:val="single" w:sz="4" w:space="0" w:color="auto"/>
              <w:right w:val="single" w:sz="4" w:space="0" w:color="auto"/>
            </w:tcBorders>
            <w:shd w:val="clear" w:color="auto" w:fill="auto"/>
            <w:vAlign w:val="center"/>
            <w:hideMark/>
          </w:tcPr>
          <w:p w14:paraId="43E7DDE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微山县</w:t>
            </w:r>
          </w:p>
        </w:tc>
        <w:tc>
          <w:tcPr>
            <w:tcW w:w="1734" w:type="dxa"/>
            <w:tcBorders>
              <w:top w:val="nil"/>
              <w:left w:val="nil"/>
              <w:bottom w:val="single" w:sz="4" w:space="0" w:color="auto"/>
              <w:right w:val="single" w:sz="4" w:space="0" w:color="auto"/>
            </w:tcBorders>
            <w:shd w:val="clear" w:color="auto" w:fill="auto"/>
            <w:vAlign w:val="center"/>
            <w:hideMark/>
          </w:tcPr>
          <w:p w14:paraId="3139300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梁山县</w:t>
            </w:r>
          </w:p>
        </w:tc>
        <w:tc>
          <w:tcPr>
            <w:tcW w:w="1985" w:type="dxa"/>
            <w:tcBorders>
              <w:top w:val="nil"/>
              <w:left w:val="nil"/>
              <w:bottom w:val="single" w:sz="4" w:space="0" w:color="auto"/>
              <w:right w:val="single" w:sz="4" w:space="0" w:color="auto"/>
            </w:tcBorders>
            <w:shd w:val="clear" w:color="auto" w:fill="auto"/>
            <w:vAlign w:val="center"/>
            <w:hideMark/>
          </w:tcPr>
          <w:p w14:paraId="79F4441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嘉祥县</w:t>
            </w:r>
          </w:p>
        </w:tc>
        <w:tc>
          <w:tcPr>
            <w:tcW w:w="2048" w:type="dxa"/>
            <w:tcBorders>
              <w:top w:val="nil"/>
              <w:left w:val="nil"/>
              <w:bottom w:val="single" w:sz="4" w:space="0" w:color="auto"/>
              <w:right w:val="single" w:sz="4" w:space="0" w:color="auto"/>
            </w:tcBorders>
            <w:shd w:val="clear" w:color="auto" w:fill="auto"/>
            <w:vAlign w:val="center"/>
            <w:hideMark/>
          </w:tcPr>
          <w:p w14:paraId="2AE55ED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C73CCA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67DF1272" w14:textId="77777777">
        <w:trPr>
          <w:trHeight w:val="850"/>
        </w:trPr>
        <w:tc>
          <w:tcPr>
            <w:tcW w:w="899" w:type="dxa"/>
            <w:tcBorders>
              <w:top w:val="nil"/>
              <w:left w:val="single" w:sz="4" w:space="0" w:color="auto"/>
              <w:bottom w:val="single" w:sz="4" w:space="0" w:color="auto"/>
              <w:right w:val="single" w:sz="4" w:space="0" w:color="auto"/>
            </w:tcBorders>
            <w:vAlign w:val="center"/>
          </w:tcPr>
          <w:p w14:paraId="380FD07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BCC0F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143A0DE"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金乡盛产优质大蒜、圆葱，其辖区内所产的（  ）为金谷，系全国四大名米之一。</w:t>
            </w:r>
          </w:p>
        </w:tc>
        <w:tc>
          <w:tcPr>
            <w:tcW w:w="2051" w:type="dxa"/>
            <w:tcBorders>
              <w:top w:val="nil"/>
              <w:left w:val="nil"/>
              <w:bottom w:val="single" w:sz="4" w:space="0" w:color="auto"/>
              <w:right w:val="single" w:sz="4" w:space="0" w:color="auto"/>
            </w:tcBorders>
            <w:shd w:val="clear" w:color="auto" w:fill="auto"/>
            <w:vAlign w:val="center"/>
            <w:hideMark/>
          </w:tcPr>
          <w:p w14:paraId="2A7F360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谷子</w:t>
            </w:r>
          </w:p>
        </w:tc>
        <w:tc>
          <w:tcPr>
            <w:tcW w:w="1734" w:type="dxa"/>
            <w:tcBorders>
              <w:top w:val="nil"/>
              <w:left w:val="nil"/>
              <w:bottom w:val="single" w:sz="4" w:space="0" w:color="auto"/>
              <w:right w:val="single" w:sz="4" w:space="0" w:color="auto"/>
            </w:tcBorders>
            <w:shd w:val="clear" w:color="auto" w:fill="auto"/>
            <w:vAlign w:val="center"/>
            <w:hideMark/>
          </w:tcPr>
          <w:p w14:paraId="6D4841B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稻谷</w:t>
            </w:r>
          </w:p>
        </w:tc>
        <w:tc>
          <w:tcPr>
            <w:tcW w:w="1985" w:type="dxa"/>
            <w:tcBorders>
              <w:top w:val="nil"/>
              <w:left w:val="nil"/>
              <w:bottom w:val="single" w:sz="4" w:space="0" w:color="auto"/>
              <w:right w:val="single" w:sz="4" w:space="0" w:color="auto"/>
            </w:tcBorders>
            <w:shd w:val="clear" w:color="auto" w:fill="auto"/>
            <w:vAlign w:val="center"/>
            <w:hideMark/>
          </w:tcPr>
          <w:p w14:paraId="080D286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荞麦</w:t>
            </w:r>
          </w:p>
        </w:tc>
        <w:tc>
          <w:tcPr>
            <w:tcW w:w="2048" w:type="dxa"/>
            <w:tcBorders>
              <w:top w:val="nil"/>
              <w:left w:val="nil"/>
              <w:bottom w:val="single" w:sz="4" w:space="0" w:color="auto"/>
              <w:right w:val="single" w:sz="4" w:space="0" w:color="auto"/>
            </w:tcBorders>
            <w:shd w:val="clear" w:color="auto" w:fill="auto"/>
            <w:vAlign w:val="center"/>
            <w:hideMark/>
          </w:tcPr>
          <w:p w14:paraId="7BD2B52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D7B8D0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5D43ADE9" w14:textId="77777777">
        <w:trPr>
          <w:trHeight w:val="850"/>
        </w:trPr>
        <w:tc>
          <w:tcPr>
            <w:tcW w:w="899" w:type="dxa"/>
            <w:tcBorders>
              <w:top w:val="nil"/>
              <w:left w:val="single" w:sz="4" w:space="0" w:color="auto"/>
              <w:bottom w:val="single" w:sz="4" w:space="0" w:color="auto"/>
              <w:right w:val="single" w:sz="4" w:space="0" w:color="auto"/>
            </w:tcBorders>
            <w:vAlign w:val="center"/>
          </w:tcPr>
          <w:p w14:paraId="73D3A0B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CA602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6D6BA5E"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下列位于邹城的旅游景点是（）</w:t>
            </w:r>
          </w:p>
        </w:tc>
        <w:tc>
          <w:tcPr>
            <w:tcW w:w="2051" w:type="dxa"/>
            <w:tcBorders>
              <w:top w:val="nil"/>
              <w:left w:val="nil"/>
              <w:bottom w:val="single" w:sz="4" w:space="0" w:color="auto"/>
              <w:right w:val="single" w:sz="4" w:space="0" w:color="auto"/>
            </w:tcBorders>
            <w:shd w:val="clear" w:color="auto" w:fill="auto"/>
            <w:vAlign w:val="center"/>
            <w:hideMark/>
          </w:tcPr>
          <w:p w14:paraId="16B85C9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梁祝文化园</w:t>
            </w:r>
          </w:p>
        </w:tc>
        <w:tc>
          <w:tcPr>
            <w:tcW w:w="1734" w:type="dxa"/>
            <w:tcBorders>
              <w:top w:val="nil"/>
              <w:left w:val="nil"/>
              <w:bottom w:val="single" w:sz="4" w:space="0" w:color="auto"/>
              <w:right w:val="single" w:sz="4" w:space="0" w:color="auto"/>
            </w:tcBorders>
            <w:shd w:val="clear" w:color="auto" w:fill="auto"/>
            <w:vAlign w:val="center"/>
            <w:hideMark/>
          </w:tcPr>
          <w:p w14:paraId="39C5391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九仙山风景区</w:t>
            </w:r>
          </w:p>
        </w:tc>
        <w:tc>
          <w:tcPr>
            <w:tcW w:w="1985" w:type="dxa"/>
            <w:tcBorders>
              <w:top w:val="nil"/>
              <w:left w:val="nil"/>
              <w:bottom w:val="single" w:sz="4" w:space="0" w:color="auto"/>
              <w:right w:val="single" w:sz="4" w:space="0" w:color="auto"/>
            </w:tcBorders>
            <w:shd w:val="clear" w:color="auto" w:fill="auto"/>
            <w:vAlign w:val="center"/>
            <w:hideMark/>
          </w:tcPr>
          <w:p w14:paraId="5E2CFE1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峄山风景区</w:t>
            </w:r>
          </w:p>
        </w:tc>
        <w:tc>
          <w:tcPr>
            <w:tcW w:w="2048" w:type="dxa"/>
            <w:tcBorders>
              <w:top w:val="nil"/>
              <w:left w:val="nil"/>
              <w:bottom w:val="single" w:sz="4" w:space="0" w:color="auto"/>
              <w:right w:val="single" w:sz="4" w:space="0" w:color="auto"/>
            </w:tcBorders>
            <w:shd w:val="clear" w:color="auto" w:fill="auto"/>
            <w:vAlign w:val="center"/>
            <w:hideMark/>
          </w:tcPr>
          <w:p w14:paraId="7F1C185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3DF6C1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64B3466D" w14:textId="77777777">
        <w:trPr>
          <w:trHeight w:val="850"/>
        </w:trPr>
        <w:tc>
          <w:tcPr>
            <w:tcW w:w="899" w:type="dxa"/>
            <w:tcBorders>
              <w:top w:val="nil"/>
              <w:left w:val="single" w:sz="4" w:space="0" w:color="auto"/>
              <w:bottom w:val="single" w:sz="4" w:space="0" w:color="auto"/>
              <w:right w:val="single" w:sz="4" w:space="0" w:color="auto"/>
            </w:tcBorders>
            <w:vAlign w:val="center"/>
          </w:tcPr>
          <w:p w14:paraId="0873BCF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24B96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AE97950"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使用CNG——汽油两用燃料汽车，驾驶员在出车前、行车中、收车后对车辆进行日常维护。重点检查（ ）有无泄漏及异常。</w:t>
            </w:r>
          </w:p>
        </w:tc>
        <w:tc>
          <w:tcPr>
            <w:tcW w:w="2051" w:type="dxa"/>
            <w:tcBorders>
              <w:top w:val="nil"/>
              <w:left w:val="nil"/>
              <w:bottom w:val="single" w:sz="4" w:space="0" w:color="auto"/>
              <w:right w:val="single" w:sz="4" w:space="0" w:color="auto"/>
            </w:tcBorders>
            <w:shd w:val="clear" w:color="auto" w:fill="auto"/>
            <w:vAlign w:val="center"/>
            <w:hideMark/>
          </w:tcPr>
          <w:p w14:paraId="59DFC42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电路系统</w:t>
            </w:r>
          </w:p>
        </w:tc>
        <w:tc>
          <w:tcPr>
            <w:tcW w:w="1734" w:type="dxa"/>
            <w:tcBorders>
              <w:top w:val="nil"/>
              <w:left w:val="nil"/>
              <w:bottom w:val="single" w:sz="4" w:space="0" w:color="auto"/>
              <w:right w:val="single" w:sz="4" w:space="0" w:color="auto"/>
            </w:tcBorders>
            <w:shd w:val="clear" w:color="auto" w:fill="auto"/>
            <w:vAlign w:val="center"/>
            <w:hideMark/>
          </w:tcPr>
          <w:p w14:paraId="78761BE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燃油供给系统</w:t>
            </w:r>
          </w:p>
        </w:tc>
        <w:tc>
          <w:tcPr>
            <w:tcW w:w="1985" w:type="dxa"/>
            <w:tcBorders>
              <w:top w:val="nil"/>
              <w:left w:val="nil"/>
              <w:bottom w:val="single" w:sz="4" w:space="0" w:color="auto"/>
              <w:right w:val="single" w:sz="4" w:space="0" w:color="auto"/>
            </w:tcBorders>
            <w:shd w:val="clear" w:color="auto" w:fill="auto"/>
            <w:vAlign w:val="center"/>
            <w:hideMark/>
          </w:tcPr>
          <w:p w14:paraId="6619958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CNG系统</w:t>
            </w:r>
          </w:p>
        </w:tc>
        <w:tc>
          <w:tcPr>
            <w:tcW w:w="2048" w:type="dxa"/>
            <w:tcBorders>
              <w:top w:val="nil"/>
              <w:left w:val="nil"/>
              <w:bottom w:val="single" w:sz="4" w:space="0" w:color="auto"/>
              <w:right w:val="single" w:sz="4" w:space="0" w:color="auto"/>
            </w:tcBorders>
            <w:shd w:val="clear" w:color="auto" w:fill="auto"/>
            <w:vAlign w:val="center"/>
            <w:hideMark/>
          </w:tcPr>
          <w:p w14:paraId="7E896A6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8C2D00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55090AB6" w14:textId="77777777">
        <w:trPr>
          <w:trHeight w:val="850"/>
        </w:trPr>
        <w:tc>
          <w:tcPr>
            <w:tcW w:w="899" w:type="dxa"/>
            <w:tcBorders>
              <w:top w:val="nil"/>
              <w:left w:val="single" w:sz="4" w:space="0" w:color="auto"/>
              <w:bottom w:val="single" w:sz="4" w:space="0" w:color="auto"/>
              <w:right w:val="single" w:sz="4" w:space="0" w:color="auto"/>
            </w:tcBorders>
            <w:vAlign w:val="center"/>
          </w:tcPr>
          <w:p w14:paraId="4CA1B21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3AFFA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C6F03A2"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使用CNG——汽油两用燃料汽车，正常情况下采用（  ）启动。</w:t>
            </w:r>
          </w:p>
        </w:tc>
        <w:tc>
          <w:tcPr>
            <w:tcW w:w="2051" w:type="dxa"/>
            <w:tcBorders>
              <w:top w:val="nil"/>
              <w:left w:val="nil"/>
              <w:bottom w:val="single" w:sz="4" w:space="0" w:color="auto"/>
              <w:right w:val="single" w:sz="4" w:space="0" w:color="auto"/>
            </w:tcBorders>
            <w:shd w:val="clear" w:color="auto" w:fill="auto"/>
            <w:vAlign w:val="center"/>
            <w:hideMark/>
          </w:tcPr>
          <w:p w14:paraId="29EB46D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燃油模式</w:t>
            </w:r>
          </w:p>
        </w:tc>
        <w:tc>
          <w:tcPr>
            <w:tcW w:w="1734" w:type="dxa"/>
            <w:tcBorders>
              <w:top w:val="nil"/>
              <w:left w:val="nil"/>
              <w:bottom w:val="single" w:sz="4" w:space="0" w:color="auto"/>
              <w:right w:val="single" w:sz="4" w:space="0" w:color="auto"/>
            </w:tcBorders>
            <w:shd w:val="clear" w:color="auto" w:fill="auto"/>
            <w:vAlign w:val="center"/>
            <w:hideMark/>
          </w:tcPr>
          <w:p w14:paraId="4208F8D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燃气模式</w:t>
            </w:r>
          </w:p>
        </w:tc>
        <w:tc>
          <w:tcPr>
            <w:tcW w:w="1985" w:type="dxa"/>
            <w:tcBorders>
              <w:top w:val="nil"/>
              <w:left w:val="nil"/>
              <w:bottom w:val="single" w:sz="4" w:space="0" w:color="auto"/>
              <w:right w:val="single" w:sz="4" w:space="0" w:color="auto"/>
            </w:tcBorders>
            <w:shd w:val="clear" w:color="auto" w:fill="auto"/>
            <w:vAlign w:val="center"/>
            <w:hideMark/>
          </w:tcPr>
          <w:p w14:paraId="6D3F81C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强制启动模式</w:t>
            </w:r>
          </w:p>
        </w:tc>
        <w:tc>
          <w:tcPr>
            <w:tcW w:w="2048" w:type="dxa"/>
            <w:tcBorders>
              <w:top w:val="nil"/>
              <w:left w:val="nil"/>
              <w:bottom w:val="single" w:sz="4" w:space="0" w:color="auto"/>
              <w:right w:val="single" w:sz="4" w:space="0" w:color="auto"/>
            </w:tcBorders>
            <w:shd w:val="clear" w:color="auto" w:fill="auto"/>
            <w:vAlign w:val="center"/>
            <w:hideMark/>
          </w:tcPr>
          <w:p w14:paraId="3861E30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E4EEDE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469224C3" w14:textId="77777777">
        <w:trPr>
          <w:trHeight w:val="850"/>
        </w:trPr>
        <w:tc>
          <w:tcPr>
            <w:tcW w:w="899" w:type="dxa"/>
            <w:tcBorders>
              <w:top w:val="nil"/>
              <w:left w:val="single" w:sz="4" w:space="0" w:color="auto"/>
              <w:bottom w:val="single" w:sz="4" w:space="0" w:color="auto"/>
              <w:right w:val="single" w:sz="4" w:space="0" w:color="auto"/>
            </w:tcBorders>
            <w:vAlign w:val="center"/>
          </w:tcPr>
          <w:p w14:paraId="56ECBB8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E270C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40E24A4"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）具体实施本行政区域内的出租汽车驾驶员从业资格管理工作</w:t>
            </w:r>
          </w:p>
        </w:tc>
        <w:tc>
          <w:tcPr>
            <w:tcW w:w="2051" w:type="dxa"/>
            <w:tcBorders>
              <w:top w:val="nil"/>
              <w:left w:val="nil"/>
              <w:bottom w:val="single" w:sz="4" w:space="0" w:color="auto"/>
              <w:right w:val="single" w:sz="4" w:space="0" w:color="auto"/>
            </w:tcBorders>
            <w:shd w:val="clear" w:color="auto" w:fill="auto"/>
            <w:vAlign w:val="center"/>
            <w:hideMark/>
          </w:tcPr>
          <w:p w14:paraId="3DA07BF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交通运输部</w:t>
            </w:r>
          </w:p>
        </w:tc>
        <w:tc>
          <w:tcPr>
            <w:tcW w:w="1734" w:type="dxa"/>
            <w:tcBorders>
              <w:top w:val="nil"/>
              <w:left w:val="nil"/>
              <w:bottom w:val="single" w:sz="4" w:space="0" w:color="auto"/>
              <w:right w:val="single" w:sz="4" w:space="0" w:color="auto"/>
            </w:tcBorders>
            <w:shd w:val="clear" w:color="auto" w:fill="auto"/>
            <w:vAlign w:val="center"/>
            <w:hideMark/>
          </w:tcPr>
          <w:p w14:paraId="50BFE0F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地市级地方人民政府交通运输主管部门</w:t>
            </w:r>
          </w:p>
        </w:tc>
        <w:tc>
          <w:tcPr>
            <w:tcW w:w="1985" w:type="dxa"/>
            <w:tcBorders>
              <w:top w:val="nil"/>
              <w:left w:val="nil"/>
              <w:bottom w:val="single" w:sz="4" w:space="0" w:color="auto"/>
              <w:right w:val="single" w:sz="4" w:space="0" w:color="auto"/>
            </w:tcBorders>
            <w:shd w:val="clear" w:color="auto" w:fill="auto"/>
            <w:vAlign w:val="center"/>
            <w:hideMark/>
          </w:tcPr>
          <w:p w14:paraId="6C26F6D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县级以上地方人民政府交通运输主管部门</w:t>
            </w:r>
          </w:p>
        </w:tc>
        <w:tc>
          <w:tcPr>
            <w:tcW w:w="2048" w:type="dxa"/>
            <w:tcBorders>
              <w:top w:val="nil"/>
              <w:left w:val="nil"/>
              <w:bottom w:val="single" w:sz="4" w:space="0" w:color="auto"/>
              <w:right w:val="single" w:sz="4" w:space="0" w:color="auto"/>
            </w:tcBorders>
            <w:shd w:val="clear" w:color="auto" w:fill="auto"/>
            <w:vAlign w:val="center"/>
            <w:hideMark/>
          </w:tcPr>
          <w:p w14:paraId="2DD97BE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县级以上道路运输管理机构</w:t>
            </w:r>
          </w:p>
        </w:tc>
        <w:tc>
          <w:tcPr>
            <w:tcW w:w="960" w:type="dxa"/>
            <w:tcBorders>
              <w:top w:val="nil"/>
              <w:left w:val="nil"/>
              <w:bottom w:val="single" w:sz="4" w:space="0" w:color="auto"/>
              <w:right w:val="single" w:sz="4" w:space="0" w:color="auto"/>
            </w:tcBorders>
            <w:shd w:val="clear" w:color="auto" w:fill="auto"/>
            <w:noWrap/>
            <w:vAlign w:val="center"/>
            <w:hideMark/>
          </w:tcPr>
          <w:p w14:paraId="0B729A3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499016E3" w14:textId="77777777">
        <w:trPr>
          <w:trHeight w:val="850"/>
        </w:trPr>
        <w:tc>
          <w:tcPr>
            <w:tcW w:w="899" w:type="dxa"/>
            <w:tcBorders>
              <w:top w:val="nil"/>
              <w:left w:val="single" w:sz="4" w:space="0" w:color="auto"/>
              <w:bottom w:val="single" w:sz="4" w:space="0" w:color="auto"/>
              <w:right w:val="single" w:sz="4" w:space="0" w:color="auto"/>
            </w:tcBorders>
            <w:vAlign w:val="center"/>
          </w:tcPr>
          <w:p w14:paraId="6F993A4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138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5ED0F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484C0D9"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出租汽车驾驶员继续教育以（   ）为主实施</w:t>
            </w:r>
          </w:p>
        </w:tc>
        <w:tc>
          <w:tcPr>
            <w:tcW w:w="2051" w:type="dxa"/>
            <w:tcBorders>
              <w:top w:val="nil"/>
              <w:left w:val="nil"/>
              <w:bottom w:val="single" w:sz="4" w:space="0" w:color="auto"/>
              <w:right w:val="single" w:sz="4" w:space="0" w:color="auto"/>
            </w:tcBorders>
            <w:shd w:val="clear" w:color="auto" w:fill="auto"/>
            <w:vAlign w:val="center"/>
            <w:hideMark/>
          </w:tcPr>
          <w:p w14:paraId="13E7022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地市级政府交通主管部门</w:t>
            </w:r>
          </w:p>
        </w:tc>
        <w:tc>
          <w:tcPr>
            <w:tcW w:w="1734" w:type="dxa"/>
            <w:tcBorders>
              <w:top w:val="nil"/>
              <w:left w:val="nil"/>
              <w:bottom w:val="single" w:sz="4" w:space="0" w:color="auto"/>
              <w:right w:val="single" w:sz="4" w:space="0" w:color="auto"/>
            </w:tcBorders>
            <w:shd w:val="clear" w:color="auto" w:fill="auto"/>
            <w:vAlign w:val="center"/>
            <w:hideMark/>
          </w:tcPr>
          <w:p w14:paraId="20494F6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地市级道路运输管理机构</w:t>
            </w:r>
          </w:p>
        </w:tc>
        <w:tc>
          <w:tcPr>
            <w:tcW w:w="1985" w:type="dxa"/>
            <w:tcBorders>
              <w:top w:val="nil"/>
              <w:left w:val="nil"/>
              <w:bottom w:val="single" w:sz="4" w:space="0" w:color="auto"/>
              <w:right w:val="single" w:sz="4" w:space="0" w:color="auto"/>
            </w:tcBorders>
            <w:shd w:val="clear" w:color="auto" w:fill="auto"/>
            <w:vAlign w:val="center"/>
            <w:hideMark/>
          </w:tcPr>
          <w:p w14:paraId="3779059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县级道路运输管理机构或出租车管理部门</w:t>
            </w:r>
          </w:p>
        </w:tc>
        <w:tc>
          <w:tcPr>
            <w:tcW w:w="2048" w:type="dxa"/>
            <w:tcBorders>
              <w:top w:val="nil"/>
              <w:left w:val="nil"/>
              <w:bottom w:val="single" w:sz="4" w:space="0" w:color="auto"/>
              <w:right w:val="single" w:sz="4" w:space="0" w:color="auto"/>
            </w:tcBorders>
            <w:shd w:val="clear" w:color="auto" w:fill="auto"/>
            <w:vAlign w:val="center"/>
            <w:hideMark/>
          </w:tcPr>
          <w:p w14:paraId="38D7D7B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出租汽车运输经营者</w:t>
            </w:r>
          </w:p>
        </w:tc>
        <w:tc>
          <w:tcPr>
            <w:tcW w:w="960" w:type="dxa"/>
            <w:tcBorders>
              <w:top w:val="nil"/>
              <w:left w:val="nil"/>
              <w:bottom w:val="single" w:sz="4" w:space="0" w:color="auto"/>
              <w:right w:val="single" w:sz="4" w:space="0" w:color="auto"/>
            </w:tcBorders>
            <w:shd w:val="clear" w:color="auto" w:fill="auto"/>
            <w:noWrap/>
            <w:vAlign w:val="center"/>
            <w:hideMark/>
          </w:tcPr>
          <w:p w14:paraId="4B7B058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5266A8C2" w14:textId="77777777">
        <w:trPr>
          <w:trHeight w:val="850"/>
        </w:trPr>
        <w:tc>
          <w:tcPr>
            <w:tcW w:w="899" w:type="dxa"/>
            <w:tcBorders>
              <w:top w:val="nil"/>
              <w:left w:val="single" w:sz="4" w:space="0" w:color="auto"/>
              <w:bottom w:val="single" w:sz="4" w:space="0" w:color="auto"/>
              <w:right w:val="single" w:sz="4" w:space="0" w:color="auto"/>
            </w:tcBorders>
            <w:vAlign w:val="center"/>
          </w:tcPr>
          <w:p w14:paraId="37CACC3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139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0869C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FD02DA0"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在与乘客说明路线选择时，应采用（   ）语气最合适。</w:t>
            </w:r>
          </w:p>
        </w:tc>
        <w:tc>
          <w:tcPr>
            <w:tcW w:w="2051" w:type="dxa"/>
            <w:tcBorders>
              <w:top w:val="nil"/>
              <w:left w:val="nil"/>
              <w:bottom w:val="single" w:sz="4" w:space="0" w:color="auto"/>
              <w:right w:val="single" w:sz="4" w:space="0" w:color="auto"/>
            </w:tcBorders>
            <w:shd w:val="clear" w:color="auto" w:fill="auto"/>
            <w:vAlign w:val="center"/>
            <w:hideMark/>
          </w:tcPr>
          <w:p w14:paraId="60731DA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命令</w:t>
            </w:r>
          </w:p>
        </w:tc>
        <w:tc>
          <w:tcPr>
            <w:tcW w:w="1734" w:type="dxa"/>
            <w:tcBorders>
              <w:top w:val="nil"/>
              <w:left w:val="nil"/>
              <w:bottom w:val="single" w:sz="4" w:space="0" w:color="auto"/>
              <w:right w:val="single" w:sz="4" w:space="0" w:color="auto"/>
            </w:tcBorders>
            <w:shd w:val="clear" w:color="auto" w:fill="auto"/>
            <w:vAlign w:val="center"/>
            <w:hideMark/>
          </w:tcPr>
          <w:p w14:paraId="3B466BC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请求</w:t>
            </w:r>
          </w:p>
        </w:tc>
        <w:tc>
          <w:tcPr>
            <w:tcW w:w="1985" w:type="dxa"/>
            <w:tcBorders>
              <w:top w:val="nil"/>
              <w:left w:val="nil"/>
              <w:bottom w:val="single" w:sz="4" w:space="0" w:color="auto"/>
              <w:right w:val="single" w:sz="4" w:space="0" w:color="auto"/>
            </w:tcBorders>
            <w:shd w:val="clear" w:color="auto" w:fill="auto"/>
            <w:vAlign w:val="center"/>
            <w:hideMark/>
          </w:tcPr>
          <w:p w14:paraId="17A1D41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商量</w:t>
            </w:r>
          </w:p>
        </w:tc>
        <w:tc>
          <w:tcPr>
            <w:tcW w:w="2048" w:type="dxa"/>
            <w:tcBorders>
              <w:top w:val="nil"/>
              <w:left w:val="nil"/>
              <w:bottom w:val="single" w:sz="4" w:space="0" w:color="auto"/>
              <w:right w:val="single" w:sz="4" w:space="0" w:color="auto"/>
            </w:tcBorders>
            <w:shd w:val="clear" w:color="auto" w:fill="auto"/>
            <w:vAlign w:val="center"/>
            <w:hideMark/>
          </w:tcPr>
          <w:p w14:paraId="36532B1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FA7C61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1B36F844" w14:textId="77777777">
        <w:trPr>
          <w:trHeight w:val="850"/>
        </w:trPr>
        <w:tc>
          <w:tcPr>
            <w:tcW w:w="899" w:type="dxa"/>
            <w:tcBorders>
              <w:top w:val="nil"/>
              <w:left w:val="single" w:sz="4" w:space="0" w:color="auto"/>
              <w:bottom w:val="single" w:sz="4" w:space="0" w:color="auto"/>
              <w:right w:val="single" w:sz="4" w:space="0" w:color="auto"/>
            </w:tcBorders>
            <w:vAlign w:val="center"/>
          </w:tcPr>
          <w:p w14:paraId="4764FCD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454A5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542550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出租车应当执行（   ）部门核定的起租价和车公里运价。</w:t>
            </w:r>
          </w:p>
        </w:tc>
        <w:tc>
          <w:tcPr>
            <w:tcW w:w="2051" w:type="dxa"/>
            <w:tcBorders>
              <w:top w:val="nil"/>
              <w:left w:val="nil"/>
              <w:bottom w:val="single" w:sz="4" w:space="0" w:color="auto"/>
              <w:right w:val="single" w:sz="4" w:space="0" w:color="auto"/>
            </w:tcBorders>
            <w:shd w:val="clear" w:color="auto" w:fill="auto"/>
            <w:vAlign w:val="center"/>
            <w:hideMark/>
          </w:tcPr>
          <w:p w14:paraId="3CC4004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工商管理</w:t>
            </w:r>
          </w:p>
        </w:tc>
        <w:tc>
          <w:tcPr>
            <w:tcW w:w="1734" w:type="dxa"/>
            <w:tcBorders>
              <w:top w:val="nil"/>
              <w:left w:val="nil"/>
              <w:bottom w:val="single" w:sz="4" w:space="0" w:color="auto"/>
              <w:right w:val="single" w:sz="4" w:space="0" w:color="auto"/>
            </w:tcBorders>
            <w:shd w:val="clear" w:color="auto" w:fill="auto"/>
            <w:vAlign w:val="center"/>
            <w:hideMark/>
          </w:tcPr>
          <w:p w14:paraId="464C43E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物价</w:t>
            </w:r>
          </w:p>
        </w:tc>
        <w:tc>
          <w:tcPr>
            <w:tcW w:w="1985" w:type="dxa"/>
            <w:tcBorders>
              <w:top w:val="nil"/>
              <w:left w:val="nil"/>
              <w:bottom w:val="single" w:sz="4" w:space="0" w:color="auto"/>
              <w:right w:val="single" w:sz="4" w:space="0" w:color="auto"/>
            </w:tcBorders>
            <w:shd w:val="clear" w:color="auto" w:fill="auto"/>
            <w:vAlign w:val="center"/>
            <w:hideMark/>
          </w:tcPr>
          <w:p w14:paraId="76D56B5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交通运输</w:t>
            </w:r>
          </w:p>
        </w:tc>
        <w:tc>
          <w:tcPr>
            <w:tcW w:w="2048" w:type="dxa"/>
            <w:tcBorders>
              <w:top w:val="nil"/>
              <w:left w:val="nil"/>
              <w:bottom w:val="single" w:sz="4" w:space="0" w:color="auto"/>
              <w:right w:val="single" w:sz="4" w:space="0" w:color="auto"/>
            </w:tcBorders>
            <w:shd w:val="clear" w:color="auto" w:fill="auto"/>
            <w:vAlign w:val="center"/>
            <w:hideMark/>
          </w:tcPr>
          <w:p w14:paraId="748345C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B18385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20DC72D4" w14:textId="77777777">
        <w:trPr>
          <w:trHeight w:val="850"/>
        </w:trPr>
        <w:tc>
          <w:tcPr>
            <w:tcW w:w="899" w:type="dxa"/>
            <w:tcBorders>
              <w:top w:val="nil"/>
              <w:left w:val="single" w:sz="4" w:space="0" w:color="auto"/>
              <w:bottom w:val="single" w:sz="4" w:space="0" w:color="auto"/>
              <w:right w:val="single" w:sz="4" w:space="0" w:color="auto"/>
            </w:tcBorders>
            <w:vAlign w:val="center"/>
          </w:tcPr>
          <w:p w14:paraId="26DF104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7F9FB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91F5DB0"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出租车驾驶员遇招手要车时，对下列哪种情况不要呼应（   ）。</w:t>
            </w:r>
          </w:p>
        </w:tc>
        <w:tc>
          <w:tcPr>
            <w:tcW w:w="2051" w:type="dxa"/>
            <w:tcBorders>
              <w:top w:val="nil"/>
              <w:left w:val="nil"/>
              <w:bottom w:val="single" w:sz="4" w:space="0" w:color="auto"/>
              <w:right w:val="single" w:sz="4" w:space="0" w:color="auto"/>
            </w:tcBorders>
            <w:shd w:val="clear" w:color="auto" w:fill="auto"/>
            <w:vAlign w:val="center"/>
            <w:hideMark/>
          </w:tcPr>
          <w:p w14:paraId="435A0ED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单位门口</w:t>
            </w:r>
          </w:p>
        </w:tc>
        <w:tc>
          <w:tcPr>
            <w:tcW w:w="1734" w:type="dxa"/>
            <w:tcBorders>
              <w:top w:val="nil"/>
              <w:left w:val="nil"/>
              <w:bottom w:val="single" w:sz="4" w:space="0" w:color="auto"/>
              <w:right w:val="single" w:sz="4" w:space="0" w:color="auto"/>
            </w:tcBorders>
            <w:shd w:val="clear" w:color="auto" w:fill="auto"/>
            <w:vAlign w:val="center"/>
            <w:hideMark/>
          </w:tcPr>
          <w:p w14:paraId="70F8292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宿舍门口</w:t>
            </w:r>
          </w:p>
        </w:tc>
        <w:tc>
          <w:tcPr>
            <w:tcW w:w="1985" w:type="dxa"/>
            <w:tcBorders>
              <w:top w:val="nil"/>
              <w:left w:val="nil"/>
              <w:bottom w:val="single" w:sz="4" w:space="0" w:color="auto"/>
              <w:right w:val="single" w:sz="4" w:space="0" w:color="auto"/>
            </w:tcBorders>
            <w:shd w:val="clear" w:color="auto" w:fill="auto"/>
            <w:vAlign w:val="center"/>
            <w:hideMark/>
          </w:tcPr>
          <w:p w14:paraId="7B4F3E8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交叉路口</w:t>
            </w:r>
          </w:p>
        </w:tc>
        <w:tc>
          <w:tcPr>
            <w:tcW w:w="2048" w:type="dxa"/>
            <w:tcBorders>
              <w:top w:val="nil"/>
              <w:left w:val="nil"/>
              <w:bottom w:val="single" w:sz="4" w:space="0" w:color="auto"/>
              <w:right w:val="single" w:sz="4" w:space="0" w:color="auto"/>
            </w:tcBorders>
            <w:shd w:val="clear" w:color="auto" w:fill="auto"/>
            <w:vAlign w:val="center"/>
            <w:hideMark/>
          </w:tcPr>
          <w:p w14:paraId="2A1E324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37BD66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6DD2C61D" w14:textId="77777777">
        <w:trPr>
          <w:trHeight w:val="850"/>
        </w:trPr>
        <w:tc>
          <w:tcPr>
            <w:tcW w:w="899" w:type="dxa"/>
            <w:tcBorders>
              <w:top w:val="nil"/>
              <w:left w:val="single" w:sz="4" w:space="0" w:color="auto"/>
              <w:bottom w:val="single" w:sz="4" w:space="0" w:color="auto"/>
              <w:right w:val="single" w:sz="4" w:space="0" w:color="auto"/>
            </w:tcBorders>
            <w:vAlign w:val="center"/>
          </w:tcPr>
          <w:p w14:paraId="442DE0D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17904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6074E36"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）负责组织领导本行政区域内的出租汽车服务质量信誉管理工作</w:t>
            </w:r>
          </w:p>
        </w:tc>
        <w:tc>
          <w:tcPr>
            <w:tcW w:w="2051" w:type="dxa"/>
            <w:tcBorders>
              <w:top w:val="nil"/>
              <w:left w:val="nil"/>
              <w:bottom w:val="single" w:sz="4" w:space="0" w:color="auto"/>
              <w:right w:val="single" w:sz="4" w:space="0" w:color="auto"/>
            </w:tcBorders>
            <w:shd w:val="clear" w:color="auto" w:fill="auto"/>
            <w:vAlign w:val="center"/>
            <w:hideMark/>
          </w:tcPr>
          <w:p w14:paraId="5150339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市级交通运输主管部门</w:t>
            </w:r>
          </w:p>
        </w:tc>
        <w:tc>
          <w:tcPr>
            <w:tcW w:w="1734" w:type="dxa"/>
            <w:tcBorders>
              <w:top w:val="nil"/>
              <w:left w:val="nil"/>
              <w:bottom w:val="single" w:sz="4" w:space="0" w:color="auto"/>
              <w:right w:val="single" w:sz="4" w:space="0" w:color="auto"/>
            </w:tcBorders>
            <w:shd w:val="clear" w:color="auto" w:fill="auto"/>
            <w:vAlign w:val="center"/>
            <w:hideMark/>
          </w:tcPr>
          <w:p w14:paraId="0CD8677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市级道路运输管理机构</w:t>
            </w:r>
          </w:p>
        </w:tc>
        <w:tc>
          <w:tcPr>
            <w:tcW w:w="1985" w:type="dxa"/>
            <w:tcBorders>
              <w:top w:val="nil"/>
              <w:left w:val="nil"/>
              <w:bottom w:val="single" w:sz="4" w:space="0" w:color="auto"/>
              <w:right w:val="single" w:sz="4" w:space="0" w:color="auto"/>
            </w:tcBorders>
            <w:shd w:val="clear" w:color="auto" w:fill="auto"/>
            <w:vAlign w:val="center"/>
            <w:hideMark/>
          </w:tcPr>
          <w:p w14:paraId="65056BB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各县（市、区）交通运输主管部门</w:t>
            </w:r>
          </w:p>
        </w:tc>
        <w:tc>
          <w:tcPr>
            <w:tcW w:w="2048" w:type="dxa"/>
            <w:tcBorders>
              <w:top w:val="nil"/>
              <w:left w:val="nil"/>
              <w:bottom w:val="single" w:sz="4" w:space="0" w:color="auto"/>
              <w:right w:val="single" w:sz="4" w:space="0" w:color="auto"/>
            </w:tcBorders>
            <w:shd w:val="clear" w:color="auto" w:fill="auto"/>
            <w:vAlign w:val="center"/>
            <w:hideMark/>
          </w:tcPr>
          <w:p w14:paraId="1C02032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各县（市、区）道路运输管理机构</w:t>
            </w:r>
          </w:p>
        </w:tc>
        <w:tc>
          <w:tcPr>
            <w:tcW w:w="960" w:type="dxa"/>
            <w:tcBorders>
              <w:top w:val="nil"/>
              <w:left w:val="nil"/>
              <w:bottom w:val="single" w:sz="4" w:space="0" w:color="auto"/>
              <w:right w:val="single" w:sz="4" w:space="0" w:color="auto"/>
            </w:tcBorders>
            <w:shd w:val="clear" w:color="auto" w:fill="auto"/>
            <w:noWrap/>
            <w:vAlign w:val="center"/>
            <w:hideMark/>
          </w:tcPr>
          <w:p w14:paraId="143FC77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46935587" w14:textId="77777777">
        <w:trPr>
          <w:trHeight w:val="850"/>
        </w:trPr>
        <w:tc>
          <w:tcPr>
            <w:tcW w:w="899" w:type="dxa"/>
            <w:tcBorders>
              <w:top w:val="nil"/>
              <w:left w:val="single" w:sz="4" w:space="0" w:color="auto"/>
              <w:bottom w:val="single" w:sz="4" w:space="0" w:color="auto"/>
              <w:right w:val="single" w:sz="4" w:space="0" w:color="auto"/>
            </w:tcBorders>
            <w:vAlign w:val="center"/>
          </w:tcPr>
          <w:p w14:paraId="4A0729B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D9246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8558C96"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出租车驾驶员在下列情形下可以拒绝提供服务（  ）。</w:t>
            </w:r>
          </w:p>
        </w:tc>
        <w:tc>
          <w:tcPr>
            <w:tcW w:w="2051" w:type="dxa"/>
            <w:tcBorders>
              <w:top w:val="nil"/>
              <w:left w:val="nil"/>
              <w:bottom w:val="single" w:sz="4" w:space="0" w:color="auto"/>
              <w:right w:val="single" w:sz="4" w:space="0" w:color="auto"/>
            </w:tcBorders>
            <w:shd w:val="clear" w:color="auto" w:fill="auto"/>
            <w:vAlign w:val="center"/>
            <w:hideMark/>
          </w:tcPr>
          <w:p w14:paraId="24FF06D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乘客要求到外地</w:t>
            </w:r>
          </w:p>
        </w:tc>
        <w:tc>
          <w:tcPr>
            <w:tcW w:w="1734" w:type="dxa"/>
            <w:tcBorders>
              <w:top w:val="nil"/>
              <w:left w:val="nil"/>
              <w:bottom w:val="single" w:sz="4" w:space="0" w:color="auto"/>
              <w:right w:val="single" w:sz="4" w:space="0" w:color="auto"/>
            </w:tcBorders>
            <w:shd w:val="clear" w:color="auto" w:fill="auto"/>
            <w:vAlign w:val="center"/>
            <w:hideMark/>
          </w:tcPr>
          <w:p w14:paraId="66B5863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道路情况不好的</w:t>
            </w:r>
          </w:p>
        </w:tc>
        <w:tc>
          <w:tcPr>
            <w:tcW w:w="1985" w:type="dxa"/>
            <w:tcBorders>
              <w:top w:val="nil"/>
              <w:left w:val="nil"/>
              <w:bottom w:val="single" w:sz="4" w:space="0" w:color="auto"/>
              <w:right w:val="single" w:sz="4" w:space="0" w:color="auto"/>
            </w:tcBorders>
            <w:shd w:val="clear" w:color="auto" w:fill="auto"/>
            <w:vAlign w:val="center"/>
            <w:hideMark/>
          </w:tcPr>
          <w:p w14:paraId="5CEA192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携带危险物品的</w:t>
            </w:r>
          </w:p>
        </w:tc>
        <w:tc>
          <w:tcPr>
            <w:tcW w:w="2048" w:type="dxa"/>
            <w:tcBorders>
              <w:top w:val="nil"/>
              <w:left w:val="nil"/>
              <w:bottom w:val="single" w:sz="4" w:space="0" w:color="auto"/>
              <w:right w:val="single" w:sz="4" w:space="0" w:color="auto"/>
            </w:tcBorders>
            <w:shd w:val="clear" w:color="auto" w:fill="auto"/>
            <w:vAlign w:val="center"/>
            <w:hideMark/>
          </w:tcPr>
          <w:p w14:paraId="1BD504E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62AE4A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208564B8" w14:textId="77777777">
        <w:trPr>
          <w:trHeight w:val="850"/>
        </w:trPr>
        <w:tc>
          <w:tcPr>
            <w:tcW w:w="899" w:type="dxa"/>
            <w:tcBorders>
              <w:top w:val="nil"/>
              <w:left w:val="single" w:sz="4" w:space="0" w:color="auto"/>
              <w:bottom w:val="single" w:sz="4" w:space="0" w:color="auto"/>
              <w:right w:val="single" w:sz="4" w:space="0" w:color="auto"/>
            </w:tcBorders>
            <w:vAlign w:val="center"/>
          </w:tcPr>
          <w:p w14:paraId="1D44FAF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5D27F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2D395E2"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容易导致驾驶疲劳的季节（   ）。</w:t>
            </w:r>
          </w:p>
        </w:tc>
        <w:tc>
          <w:tcPr>
            <w:tcW w:w="2051" w:type="dxa"/>
            <w:tcBorders>
              <w:top w:val="nil"/>
              <w:left w:val="nil"/>
              <w:bottom w:val="single" w:sz="4" w:space="0" w:color="auto"/>
              <w:right w:val="single" w:sz="4" w:space="0" w:color="auto"/>
            </w:tcBorders>
            <w:shd w:val="clear" w:color="auto" w:fill="auto"/>
            <w:vAlign w:val="center"/>
            <w:hideMark/>
          </w:tcPr>
          <w:p w14:paraId="6A29E6E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春季</w:t>
            </w:r>
          </w:p>
        </w:tc>
        <w:tc>
          <w:tcPr>
            <w:tcW w:w="1734" w:type="dxa"/>
            <w:tcBorders>
              <w:top w:val="nil"/>
              <w:left w:val="nil"/>
              <w:bottom w:val="single" w:sz="4" w:space="0" w:color="auto"/>
              <w:right w:val="single" w:sz="4" w:space="0" w:color="auto"/>
            </w:tcBorders>
            <w:shd w:val="clear" w:color="auto" w:fill="auto"/>
            <w:vAlign w:val="center"/>
            <w:hideMark/>
          </w:tcPr>
          <w:p w14:paraId="648B0F2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夏季</w:t>
            </w:r>
          </w:p>
        </w:tc>
        <w:tc>
          <w:tcPr>
            <w:tcW w:w="1985" w:type="dxa"/>
            <w:tcBorders>
              <w:top w:val="nil"/>
              <w:left w:val="nil"/>
              <w:bottom w:val="single" w:sz="4" w:space="0" w:color="auto"/>
              <w:right w:val="single" w:sz="4" w:space="0" w:color="auto"/>
            </w:tcBorders>
            <w:shd w:val="clear" w:color="auto" w:fill="auto"/>
            <w:vAlign w:val="center"/>
            <w:hideMark/>
          </w:tcPr>
          <w:p w14:paraId="45D1BEC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秋季</w:t>
            </w:r>
          </w:p>
        </w:tc>
        <w:tc>
          <w:tcPr>
            <w:tcW w:w="2048" w:type="dxa"/>
            <w:tcBorders>
              <w:top w:val="nil"/>
              <w:left w:val="nil"/>
              <w:bottom w:val="single" w:sz="4" w:space="0" w:color="auto"/>
              <w:right w:val="single" w:sz="4" w:space="0" w:color="auto"/>
            </w:tcBorders>
            <w:shd w:val="clear" w:color="auto" w:fill="auto"/>
            <w:vAlign w:val="center"/>
            <w:hideMark/>
          </w:tcPr>
          <w:p w14:paraId="1A90060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243DD1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0121680" w14:textId="77777777">
        <w:trPr>
          <w:trHeight w:val="850"/>
        </w:trPr>
        <w:tc>
          <w:tcPr>
            <w:tcW w:w="899" w:type="dxa"/>
            <w:tcBorders>
              <w:top w:val="nil"/>
              <w:left w:val="single" w:sz="4" w:space="0" w:color="auto"/>
              <w:bottom w:val="single" w:sz="4" w:space="0" w:color="auto"/>
              <w:right w:val="single" w:sz="4" w:space="0" w:color="auto"/>
            </w:tcBorders>
            <w:vAlign w:val="center"/>
          </w:tcPr>
          <w:p w14:paraId="3875A48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34FBE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FAF826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出租车载客里程是指乘客乘坐出租车的实际里程，招手租车，以（   ）为起始。</w:t>
            </w:r>
          </w:p>
        </w:tc>
        <w:tc>
          <w:tcPr>
            <w:tcW w:w="2051" w:type="dxa"/>
            <w:tcBorders>
              <w:top w:val="nil"/>
              <w:left w:val="nil"/>
              <w:bottom w:val="single" w:sz="4" w:space="0" w:color="auto"/>
              <w:right w:val="single" w:sz="4" w:space="0" w:color="auto"/>
            </w:tcBorders>
            <w:shd w:val="clear" w:color="auto" w:fill="auto"/>
            <w:vAlign w:val="center"/>
            <w:hideMark/>
          </w:tcPr>
          <w:p w14:paraId="1B29EAC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乘客招手</w:t>
            </w:r>
          </w:p>
        </w:tc>
        <w:tc>
          <w:tcPr>
            <w:tcW w:w="1734" w:type="dxa"/>
            <w:tcBorders>
              <w:top w:val="nil"/>
              <w:left w:val="nil"/>
              <w:bottom w:val="single" w:sz="4" w:space="0" w:color="auto"/>
              <w:right w:val="single" w:sz="4" w:space="0" w:color="auto"/>
            </w:tcBorders>
            <w:shd w:val="clear" w:color="auto" w:fill="auto"/>
            <w:vAlign w:val="center"/>
            <w:hideMark/>
          </w:tcPr>
          <w:p w14:paraId="3220B3D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乘客上车</w:t>
            </w:r>
          </w:p>
        </w:tc>
        <w:tc>
          <w:tcPr>
            <w:tcW w:w="1985" w:type="dxa"/>
            <w:tcBorders>
              <w:top w:val="nil"/>
              <w:left w:val="nil"/>
              <w:bottom w:val="single" w:sz="4" w:space="0" w:color="auto"/>
              <w:right w:val="single" w:sz="4" w:space="0" w:color="auto"/>
            </w:tcBorders>
            <w:shd w:val="clear" w:color="auto" w:fill="auto"/>
            <w:vAlign w:val="center"/>
            <w:hideMark/>
          </w:tcPr>
          <w:p w14:paraId="2B9F963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招手后停车</w:t>
            </w:r>
          </w:p>
        </w:tc>
        <w:tc>
          <w:tcPr>
            <w:tcW w:w="2048" w:type="dxa"/>
            <w:tcBorders>
              <w:top w:val="nil"/>
              <w:left w:val="nil"/>
              <w:bottom w:val="single" w:sz="4" w:space="0" w:color="auto"/>
              <w:right w:val="single" w:sz="4" w:space="0" w:color="auto"/>
            </w:tcBorders>
            <w:shd w:val="clear" w:color="auto" w:fill="auto"/>
            <w:vAlign w:val="center"/>
            <w:hideMark/>
          </w:tcPr>
          <w:p w14:paraId="2451CF4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718901A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5D46E3F1" w14:textId="77777777">
        <w:trPr>
          <w:trHeight w:val="850"/>
        </w:trPr>
        <w:tc>
          <w:tcPr>
            <w:tcW w:w="899" w:type="dxa"/>
            <w:tcBorders>
              <w:top w:val="nil"/>
              <w:left w:val="single" w:sz="4" w:space="0" w:color="auto"/>
              <w:bottom w:val="single" w:sz="4" w:space="0" w:color="auto"/>
              <w:right w:val="single" w:sz="4" w:space="0" w:color="auto"/>
            </w:tcBorders>
            <w:vAlign w:val="center"/>
          </w:tcPr>
          <w:p w14:paraId="40F5FF7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55952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648B43E"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  ）是向别人表示敬意的问候语和招呼语。</w:t>
            </w:r>
          </w:p>
        </w:tc>
        <w:tc>
          <w:tcPr>
            <w:tcW w:w="2051" w:type="dxa"/>
            <w:tcBorders>
              <w:top w:val="nil"/>
              <w:left w:val="nil"/>
              <w:bottom w:val="single" w:sz="4" w:space="0" w:color="auto"/>
              <w:right w:val="single" w:sz="4" w:space="0" w:color="auto"/>
            </w:tcBorders>
            <w:shd w:val="clear" w:color="auto" w:fill="auto"/>
            <w:vAlign w:val="center"/>
            <w:hideMark/>
          </w:tcPr>
          <w:p w14:paraId="6E3780A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请</w:t>
            </w:r>
          </w:p>
        </w:tc>
        <w:tc>
          <w:tcPr>
            <w:tcW w:w="1734" w:type="dxa"/>
            <w:tcBorders>
              <w:top w:val="nil"/>
              <w:left w:val="nil"/>
              <w:bottom w:val="single" w:sz="4" w:space="0" w:color="auto"/>
              <w:right w:val="single" w:sz="4" w:space="0" w:color="auto"/>
            </w:tcBorders>
            <w:shd w:val="clear" w:color="auto" w:fill="auto"/>
            <w:vAlign w:val="center"/>
            <w:hideMark/>
          </w:tcPr>
          <w:p w14:paraId="624F16C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谢谢</w:t>
            </w:r>
          </w:p>
        </w:tc>
        <w:tc>
          <w:tcPr>
            <w:tcW w:w="1985" w:type="dxa"/>
            <w:tcBorders>
              <w:top w:val="nil"/>
              <w:left w:val="nil"/>
              <w:bottom w:val="single" w:sz="4" w:space="0" w:color="auto"/>
              <w:right w:val="single" w:sz="4" w:space="0" w:color="auto"/>
            </w:tcBorders>
            <w:shd w:val="clear" w:color="auto" w:fill="auto"/>
            <w:vAlign w:val="center"/>
            <w:hideMark/>
          </w:tcPr>
          <w:p w14:paraId="0F29AC3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您好</w:t>
            </w:r>
          </w:p>
        </w:tc>
        <w:tc>
          <w:tcPr>
            <w:tcW w:w="2048" w:type="dxa"/>
            <w:tcBorders>
              <w:top w:val="nil"/>
              <w:left w:val="nil"/>
              <w:bottom w:val="single" w:sz="4" w:space="0" w:color="auto"/>
              <w:right w:val="single" w:sz="4" w:space="0" w:color="auto"/>
            </w:tcBorders>
            <w:shd w:val="clear" w:color="auto" w:fill="auto"/>
            <w:vAlign w:val="center"/>
            <w:hideMark/>
          </w:tcPr>
          <w:p w14:paraId="4CC1286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937D08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25584AD9" w14:textId="77777777">
        <w:trPr>
          <w:trHeight w:val="850"/>
        </w:trPr>
        <w:tc>
          <w:tcPr>
            <w:tcW w:w="899" w:type="dxa"/>
            <w:tcBorders>
              <w:top w:val="nil"/>
              <w:left w:val="single" w:sz="4" w:space="0" w:color="auto"/>
              <w:bottom w:val="single" w:sz="4" w:space="0" w:color="auto"/>
              <w:right w:val="single" w:sz="4" w:space="0" w:color="auto"/>
            </w:tcBorders>
            <w:vAlign w:val="center"/>
          </w:tcPr>
          <w:p w14:paraId="03A370C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2ABFD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30F49E3" w14:textId="77777777" w:rsidR="009222B0" w:rsidRDefault="009E3CCF">
            <w:pPr>
              <w:widowControl/>
              <w:spacing w:after="240" w:line="240" w:lineRule="exact"/>
              <w:jc w:val="left"/>
              <w:rPr>
                <w:rFonts w:ascii="宋体" w:eastAsia="宋体" w:hAnsi="宋体" w:cs="宋体"/>
                <w:kern w:val="0"/>
                <w:sz w:val="20"/>
                <w:szCs w:val="20"/>
              </w:rPr>
            </w:pPr>
            <w:r>
              <w:rPr>
                <w:rFonts w:ascii="宋体" w:eastAsia="宋体" w:hAnsi="宋体" w:cs="宋体" w:hint="eastAsia"/>
                <w:kern w:val="0"/>
                <w:sz w:val="20"/>
                <w:szCs w:val="20"/>
              </w:rPr>
              <w:t>个体出租汽车经营者自己驾驶出租车从事经营活动的，应持（   ）申请注册</w:t>
            </w:r>
          </w:p>
        </w:tc>
        <w:tc>
          <w:tcPr>
            <w:tcW w:w="2051" w:type="dxa"/>
            <w:tcBorders>
              <w:top w:val="nil"/>
              <w:left w:val="nil"/>
              <w:bottom w:val="single" w:sz="4" w:space="0" w:color="auto"/>
              <w:right w:val="single" w:sz="4" w:space="0" w:color="auto"/>
            </w:tcBorders>
            <w:shd w:val="clear" w:color="auto" w:fill="auto"/>
            <w:vAlign w:val="center"/>
            <w:hideMark/>
          </w:tcPr>
          <w:p w14:paraId="2C928A0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从业资格证</w:t>
            </w:r>
          </w:p>
        </w:tc>
        <w:tc>
          <w:tcPr>
            <w:tcW w:w="1734" w:type="dxa"/>
            <w:tcBorders>
              <w:top w:val="nil"/>
              <w:left w:val="nil"/>
              <w:bottom w:val="single" w:sz="4" w:space="0" w:color="auto"/>
              <w:right w:val="single" w:sz="4" w:space="0" w:color="auto"/>
            </w:tcBorders>
            <w:shd w:val="clear" w:color="auto" w:fill="auto"/>
            <w:vAlign w:val="center"/>
            <w:hideMark/>
          </w:tcPr>
          <w:p w14:paraId="0CC6962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车辆营运证</w:t>
            </w:r>
          </w:p>
        </w:tc>
        <w:tc>
          <w:tcPr>
            <w:tcW w:w="1985" w:type="dxa"/>
            <w:tcBorders>
              <w:top w:val="nil"/>
              <w:left w:val="nil"/>
              <w:bottom w:val="single" w:sz="4" w:space="0" w:color="auto"/>
              <w:right w:val="single" w:sz="4" w:space="0" w:color="auto"/>
            </w:tcBorders>
            <w:shd w:val="clear" w:color="auto" w:fill="auto"/>
            <w:vAlign w:val="center"/>
            <w:hideMark/>
          </w:tcPr>
          <w:p w14:paraId="397AF49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行车证</w:t>
            </w:r>
          </w:p>
        </w:tc>
        <w:tc>
          <w:tcPr>
            <w:tcW w:w="2048" w:type="dxa"/>
            <w:tcBorders>
              <w:top w:val="nil"/>
              <w:left w:val="nil"/>
              <w:bottom w:val="single" w:sz="4" w:space="0" w:color="auto"/>
              <w:right w:val="single" w:sz="4" w:space="0" w:color="auto"/>
            </w:tcBorders>
            <w:shd w:val="clear" w:color="auto" w:fill="auto"/>
            <w:vAlign w:val="center"/>
            <w:hideMark/>
          </w:tcPr>
          <w:p w14:paraId="3D0614F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从业资格证和营运证</w:t>
            </w:r>
          </w:p>
        </w:tc>
        <w:tc>
          <w:tcPr>
            <w:tcW w:w="960" w:type="dxa"/>
            <w:tcBorders>
              <w:top w:val="nil"/>
              <w:left w:val="nil"/>
              <w:bottom w:val="single" w:sz="4" w:space="0" w:color="auto"/>
              <w:right w:val="single" w:sz="4" w:space="0" w:color="auto"/>
            </w:tcBorders>
            <w:shd w:val="clear" w:color="auto" w:fill="auto"/>
            <w:noWrap/>
            <w:vAlign w:val="center"/>
            <w:hideMark/>
          </w:tcPr>
          <w:p w14:paraId="2D5EB52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6D3FF7B8" w14:textId="77777777">
        <w:trPr>
          <w:trHeight w:val="850"/>
        </w:trPr>
        <w:tc>
          <w:tcPr>
            <w:tcW w:w="899" w:type="dxa"/>
            <w:tcBorders>
              <w:top w:val="nil"/>
              <w:left w:val="single" w:sz="4" w:space="0" w:color="auto"/>
              <w:bottom w:val="single" w:sz="4" w:space="0" w:color="auto"/>
              <w:right w:val="single" w:sz="4" w:space="0" w:color="auto"/>
            </w:tcBorders>
            <w:vAlign w:val="center"/>
          </w:tcPr>
          <w:p w14:paraId="473C2AB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3F9E0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59F1DF5" w14:textId="77777777" w:rsidR="009222B0" w:rsidRDefault="009E3CCF">
            <w:pPr>
              <w:widowControl/>
              <w:spacing w:after="240"/>
              <w:jc w:val="left"/>
              <w:rPr>
                <w:rFonts w:ascii="宋体" w:eastAsia="宋体" w:hAnsi="宋体" w:cs="宋体"/>
                <w:kern w:val="0"/>
                <w:sz w:val="20"/>
                <w:szCs w:val="20"/>
              </w:rPr>
            </w:pPr>
            <w:r>
              <w:rPr>
                <w:rFonts w:ascii="宋体" w:eastAsia="宋体" w:hAnsi="宋体" w:cs="宋体" w:hint="eastAsia"/>
                <w:kern w:val="0"/>
                <w:sz w:val="20"/>
                <w:szCs w:val="20"/>
              </w:rPr>
              <w:t>出租车驾驶员不服从公安调度和行业管理部门调度指挥的，每次扣（   ）分</w:t>
            </w:r>
          </w:p>
        </w:tc>
        <w:tc>
          <w:tcPr>
            <w:tcW w:w="2051" w:type="dxa"/>
            <w:tcBorders>
              <w:top w:val="nil"/>
              <w:left w:val="nil"/>
              <w:bottom w:val="single" w:sz="4" w:space="0" w:color="auto"/>
              <w:right w:val="single" w:sz="4" w:space="0" w:color="auto"/>
            </w:tcBorders>
            <w:shd w:val="clear" w:color="auto" w:fill="auto"/>
            <w:vAlign w:val="center"/>
            <w:hideMark/>
          </w:tcPr>
          <w:p w14:paraId="644D138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1</w:t>
            </w:r>
          </w:p>
        </w:tc>
        <w:tc>
          <w:tcPr>
            <w:tcW w:w="1734" w:type="dxa"/>
            <w:tcBorders>
              <w:top w:val="nil"/>
              <w:left w:val="nil"/>
              <w:bottom w:val="single" w:sz="4" w:space="0" w:color="auto"/>
              <w:right w:val="single" w:sz="4" w:space="0" w:color="auto"/>
            </w:tcBorders>
            <w:shd w:val="clear" w:color="auto" w:fill="auto"/>
            <w:vAlign w:val="center"/>
            <w:hideMark/>
          </w:tcPr>
          <w:p w14:paraId="7BF3D00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14:paraId="537F90A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14:paraId="5FDD2BD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42E884EB"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177F5BB0" w14:textId="77777777">
        <w:trPr>
          <w:trHeight w:val="850"/>
        </w:trPr>
        <w:tc>
          <w:tcPr>
            <w:tcW w:w="899" w:type="dxa"/>
            <w:tcBorders>
              <w:top w:val="nil"/>
              <w:left w:val="single" w:sz="4" w:space="0" w:color="auto"/>
              <w:bottom w:val="single" w:sz="4" w:space="0" w:color="auto"/>
              <w:right w:val="single" w:sz="4" w:space="0" w:color="auto"/>
            </w:tcBorders>
            <w:vAlign w:val="center"/>
          </w:tcPr>
          <w:p w14:paraId="4A0F519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149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B90E1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E5EE0E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出租汽车旬检在县（市、区）交通运输行政主管部门的监督指导下，由（    ）负责组织实施，并办理相关手续</w:t>
            </w:r>
          </w:p>
        </w:tc>
        <w:tc>
          <w:tcPr>
            <w:tcW w:w="2051" w:type="dxa"/>
            <w:tcBorders>
              <w:top w:val="nil"/>
              <w:left w:val="nil"/>
              <w:bottom w:val="single" w:sz="4" w:space="0" w:color="auto"/>
              <w:right w:val="single" w:sz="4" w:space="0" w:color="auto"/>
            </w:tcBorders>
            <w:shd w:val="clear" w:color="auto" w:fill="auto"/>
            <w:vAlign w:val="center"/>
            <w:hideMark/>
          </w:tcPr>
          <w:p w14:paraId="18E6AF2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各出租公司</w:t>
            </w:r>
          </w:p>
        </w:tc>
        <w:tc>
          <w:tcPr>
            <w:tcW w:w="1734" w:type="dxa"/>
            <w:tcBorders>
              <w:top w:val="nil"/>
              <w:left w:val="nil"/>
              <w:bottom w:val="single" w:sz="4" w:space="0" w:color="auto"/>
              <w:right w:val="single" w:sz="4" w:space="0" w:color="auto"/>
            </w:tcBorders>
            <w:shd w:val="clear" w:color="auto" w:fill="auto"/>
            <w:vAlign w:val="center"/>
            <w:hideMark/>
          </w:tcPr>
          <w:p w14:paraId="64DA055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承运人</w:t>
            </w:r>
          </w:p>
        </w:tc>
        <w:tc>
          <w:tcPr>
            <w:tcW w:w="1985" w:type="dxa"/>
            <w:tcBorders>
              <w:top w:val="nil"/>
              <w:left w:val="nil"/>
              <w:bottom w:val="single" w:sz="4" w:space="0" w:color="auto"/>
              <w:right w:val="single" w:sz="4" w:space="0" w:color="auto"/>
            </w:tcBorders>
            <w:shd w:val="clear" w:color="auto" w:fill="auto"/>
            <w:vAlign w:val="center"/>
            <w:hideMark/>
          </w:tcPr>
          <w:p w14:paraId="1B0ADD54"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维修企业</w:t>
            </w:r>
          </w:p>
        </w:tc>
        <w:tc>
          <w:tcPr>
            <w:tcW w:w="2048" w:type="dxa"/>
            <w:tcBorders>
              <w:top w:val="nil"/>
              <w:left w:val="nil"/>
              <w:bottom w:val="single" w:sz="4" w:space="0" w:color="auto"/>
              <w:right w:val="single" w:sz="4" w:space="0" w:color="auto"/>
            </w:tcBorders>
            <w:shd w:val="clear" w:color="auto" w:fill="auto"/>
            <w:vAlign w:val="center"/>
            <w:hideMark/>
          </w:tcPr>
          <w:p w14:paraId="0AD99E6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乘客</w:t>
            </w:r>
          </w:p>
        </w:tc>
        <w:tc>
          <w:tcPr>
            <w:tcW w:w="960" w:type="dxa"/>
            <w:tcBorders>
              <w:top w:val="nil"/>
              <w:left w:val="nil"/>
              <w:bottom w:val="single" w:sz="4" w:space="0" w:color="auto"/>
              <w:right w:val="single" w:sz="4" w:space="0" w:color="auto"/>
            </w:tcBorders>
            <w:shd w:val="clear" w:color="auto" w:fill="auto"/>
            <w:noWrap/>
            <w:vAlign w:val="center"/>
            <w:hideMark/>
          </w:tcPr>
          <w:p w14:paraId="599DD849"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9D0544A" w14:textId="77777777">
        <w:trPr>
          <w:trHeight w:val="850"/>
        </w:trPr>
        <w:tc>
          <w:tcPr>
            <w:tcW w:w="899" w:type="dxa"/>
            <w:tcBorders>
              <w:top w:val="nil"/>
              <w:left w:val="single" w:sz="4" w:space="0" w:color="auto"/>
              <w:bottom w:val="single" w:sz="4" w:space="0" w:color="auto"/>
              <w:right w:val="single" w:sz="4" w:space="0" w:color="auto"/>
            </w:tcBorders>
            <w:vAlign w:val="center"/>
          </w:tcPr>
          <w:p w14:paraId="0BED296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59622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4174BE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出租车单程载客运输时，（   ）以内不收空驶费</w:t>
            </w:r>
          </w:p>
        </w:tc>
        <w:tc>
          <w:tcPr>
            <w:tcW w:w="2051" w:type="dxa"/>
            <w:tcBorders>
              <w:top w:val="nil"/>
              <w:left w:val="nil"/>
              <w:bottom w:val="single" w:sz="4" w:space="0" w:color="auto"/>
              <w:right w:val="single" w:sz="4" w:space="0" w:color="auto"/>
            </w:tcBorders>
            <w:shd w:val="clear" w:color="auto" w:fill="auto"/>
            <w:vAlign w:val="center"/>
            <w:hideMark/>
          </w:tcPr>
          <w:p w14:paraId="5CC8DA8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6公里</w:t>
            </w:r>
          </w:p>
        </w:tc>
        <w:tc>
          <w:tcPr>
            <w:tcW w:w="1734" w:type="dxa"/>
            <w:tcBorders>
              <w:top w:val="nil"/>
              <w:left w:val="nil"/>
              <w:bottom w:val="single" w:sz="4" w:space="0" w:color="auto"/>
              <w:right w:val="single" w:sz="4" w:space="0" w:color="auto"/>
            </w:tcBorders>
            <w:shd w:val="clear" w:color="auto" w:fill="auto"/>
            <w:vAlign w:val="center"/>
            <w:hideMark/>
          </w:tcPr>
          <w:p w14:paraId="20744A8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5公里</w:t>
            </w:r>
          </w:p>
        </w:tc>
        <w:tc>
          <w:tcPr>
            <w:tcW w:w="1985" w:type="dxa"/>
            <w:tcBorders>
              <w:top w:val="nil"/>
              <w:left w:val="nil"/>
              <w:bottom w:val="single" w:sz="4" w:space="0" w:color="auto"/>
              <w:right w:val="single" w:sz="4" w:space="0" w:color="auto"/>
            </w:tcBorders>
            <w:shd w:val="clear" w:color="auto" w:fill="auto"/>
            <w:vAlign w:val="center"/>
            <w:hideMark/>
          </w:tcPr>
          <w:p w14:paraId="285CF77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4公里</w:t>
            </w:r>
          </w:p>
        </w:tc>
        <w:tc>
          <w:tcPr>
            <w:tcW w:w="2048" w:type="dxa"/>
            <w:tcBorders>
              <w:top w:val="nil"/>
              <w:left w:val="nil"/>
              <w:bottom w:val="single" w:sz="4" w:space="0" w:color="auto"/>
              <w:right w:val="single" w:sz="4" w:space="0" w:color="auto"/>
            </w:tcBorders>
            <w:shd w:val="clear" w:color="auto" w:fill="auto"/>
            <w:vAlign w:val="center"/>
            <w:hideMark/>
          </w:tcPr>
          <w:p w14:paraId="118D52F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3公里</w:t>
            </w:r>
          </w:p>
        </w:tc>
        <w:tc>
          <w:tcPr>
            <w:tcW w:w="960" w:type="dxa"/>
            <w:tcBorders>
              <w:top w:val="nil"/>
              <w:left w:val="nil"/>
              <w:bottom w:val="single" w:sz="4" w:space="0" w:color="auto"/>
              <w:right w:val="single" w:sz="4" w:space="0" w:color="auto"/>
            </w:tcBorders>
            <w:shd w:val="clear" w:color="auto" w:fill="auto"/>
            <w:noWrap/>
            <w:vAlign w:val="center"/>
            <w:hideMark/>
          </w:tcPr>
          <w:p w14:paraId="75B487F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963B6E9" w14:textId="77777777">
        <w:trPr>
          <w:trHeight w:val="850"/>
        </w:trPr>
        <w:tc>
          <w:tcPr>
            <w:tcW w:w="899" w:type="dxa"/>
            <w:tcBorders>
              <w:top w:val="nil"/>
              <w:left w:val="single" w:sz="4" w:space="0" w:color="auto"/>
              <w:bottom w:val="single" w:sz="4" w:space="0" w:color="auto"/>
              <w:right w:val="single" w:sz="4" w:space="0" w:color="auto"/>
            </w:tcBorders>
            <w:vAlign w:val="center"/>
          </w:tcPr>
          <w:p w14:paraId="383E5AA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151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285BE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659D52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）也是乘客第一层次的要求</w:t>
            </w:r>
          </w:p>
        </w:tc>
        <w:tc>
          <w:tcPr>
            <w:tcW w:w="2051" w:type="dxa"/>
            <w:tcBorders>
              <w:top w:val="nil"/>
              <w:left w:val="nil"/>
              <w:bottom w:val="single" w:sz="4" w:space="0" w:color="auto"/>
              <w:right w:val="single" w:sz="4" w:space="0" w:color="auto"/>
            </w:tcBorders>
            <w:shd w:val="clear" w:color="auto" w:fill="auto"/>
            <w:vAlign w:val="center"/>
            <w:hideMark/>
          </w:tcPr>
          <w:p w14:paraId="1F5404A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快捷</w:t>
            </w:r>
          </w:p>
        </w:tc>
        <w:tc>
          <w:tcPr>
            <w:tcW w:w="1734" w:type="dxa"/>
            <w:tcBorders>
              <w:top w:val="nil"/>
              <w:left w:val="nil"/>
              <w:bottom w:val="single" w:sz="4" w:space="0" w:color="auto"/>
              <w:right w:val="single" w:sz="4" w:space="0" w:color="auto"/>
            </w:tcBorders>
            <w:shd w:val="clear" w:color="auto" w:fill="auto"/>
            <w:vAlign w:val="center"/>
            <w:hideMark/>
          </w:tcPr>
          <w:p w14:paraId="7543445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方便</w:t>
            </w:r>
          </w:p>
        </w:tc>
        <w:tc>
          <w:tcPr>
            <w:tcW w:w="1985" w:type="dxa"/>
            <w:tcBorders>
              <w:top w:val="nil"/>
              <w:left w:val="nil"/>
              <w:bottom w:val="single" w:sz="4" w:space="0" w:color="auto"/>
              <w:right w:val="single" w:sz="4" w:space="0" w:color="auto"/>
            </w:tcBorders>
            <w:shd w:val="clear" w:color="auto" w:fill="auto"/>
            <w:vAlign w:val="center"/>
            <w:hideMark/>
          </w:tcPr>
          <w:p w14:paraId="30A0ECD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舒适</w:t>
            </w:r>
          </w:p>
        </w:tc>
        <w:tc>
          <w:tcPr>
            <w:tcW w:w="2048" w:type="dxa"/>
            <w:tcBorders>
              <w:top w:val="nil"/>
              <w:left w:val="nil"/>
              <w:bottom w:val="single" w:sz="4" w:space="0" w:color="auto"/>
              <w:right w:val="single" w:sz="4" w:space="0" w:color="auto"/>
            </w:tcBorders>
            <w:shd w:val="clear" w:color="auto" w:fill="auto"/>
            <w:vAlign w:val="center"/>
            <w:hideMark/>
          </w:tcPr>
          <w:p w14:paraId="28AA88B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安全位移</w:t>
            </w:r>
          </w:p>
        </w:tc>
        <w:tc>
          <w:tcPr>
            <w:tcW w:w="960" w:type="dxa"/>
            <w:tcBorders>
              <w:top w:val="nil"/>
              <w:left w:val="nil"/>
              <w:bottom w:val="single" w:sz="4" w:space="0" w:color="auto"/>
              <w:right w:val="single" w:sz="4" w:space="0" w:color="auto"/>
            </w:tcBorders>
            <w:shd w:val="clear" w:color="auto" w:fill="auto"/>
            <w:noWrap/>
            <w:vAlign w:val="center"/>
            <w:hideMark/>
          </w:tcPr>
          <w:p w14:paraId="314B861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4F1FEC2C" w14:textId="77777777">
        <w:trPr>
          <w:trHeight w:val="850"/>
        </w:trPr>
        <w:tc>
          <w:tcPr>
            <w:tcW w:w="899" w:type="dxa"/>
            <w:tcBorders>
              <w:top w:val="nil"/>
              <w:left w:val="single" w:sz="4" w:space="0" w:color="auto"/>
              <w:bottom w:val="single" w:sz="4" w:space="0" w:color="auto"/>
              <w:right w:val="single" w:sz="4" w:space="0" w:color="auto"/>
            </w:tcBorders>
            <w:vAlign w:val="center"/>
          </w:tcPr>
          <w:p w14:paraId="416CD5F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59765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E1CD87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不按规定携带从业资格证的处（    ）罚款</w:t>
            </w:r>
          </w:p>
        </w:tc>
        <w:tc>
          <w:tcPr>
            <w:tcW w:w="2051" w:type="dxa"/>
            <w:tcBorders>
              <w:top w:val="nil"/>
              <w:left w:val="nil"/>
              <w:bottom w:val="single" w:sz="4" w:space="0" w:color="auto"/>
              <w:right w:val="single" w:sz="4" w:space="0" w:color="auto"/>
            </w:tcBorders>
            <w:shd w:val="clear" w:color="auto" w:fill="auto"/>
            <w:vAlign w:val="center"/>
            <w:hideMark/>
          </w:tcPr>
          <w:p w14:paraId="03AA362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200元-500元</w:t>
            </w:r>
          </w:p>
        </w:tc>
        <w:tc>
          <w:tcPr>
            <w:tcW w:w="1734" w:type="dxa"/>
            <w:tcBorders>
              <w:top w:val="nil"/>
              <w:left w:val="nil"/>
              <w:bottom w:val="single" w:sz="4" w:space="0" w:color="auto"/>
              <w:right w:val="single" w:sz="4" w:space="0" w:color="auto"/>
            </w:tcBorders>
            <w:shd w:val="clear" w:color="auto" w:fill="auto"/>
            <w:vAlign w:val="center"/>
            <w:hideMark/>
          </w:tcPr>
          <w:p w14:paraId="33EC9B5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50元-200元</w:t>
            </w:r>
          </w:p>
        </w:tc>
        <w:tc>
          <w:tcPr>
            <w:tcW w:w="1985" w:type="dxa"/>
            <w:tcBorders>
              <w:top w:val="nil"/>
              <w:left w:val="nil"/>
              <w:bottom w:val="single" w:sz="4" w:space="0" w:color="auto"/>
              <w:right w:val="single" w:sz="4" w:space="0" w:color="auto"/>
            </w:tcBorders>
            <w:shd w:val="clear" w:color="auto" w:fill="auto"/>
            <w:vAlign w:val="center"/>
            <w:hideMark/>
          </w:tcPr>
          <w:p w14:paraId="170F0C6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500元-2000元</w:t>
            </w:r>
          </w:p>
        </w:tc>
        <w:tc>
          <w:tcPr>
            <w:tcW w:w="2048" w:type="dxa"/>
            <w:tcBorders>
              <w:top w:val="nil"/>
              <w:left w:val="nil"/>
              <w:bottom w:val="single" w:sz="4" w:space="0" w:color="auto"/>
              <w:right w:val="single" w:sz="4" w:space="0" w:color="auto"/>
            </w:tcBorders>
            <w:shd w:val="clear" w:color="auto" w:fill="auto"/>
            <w:vAlign w:val="center"/>
            <w:hideMark/>
          </w:tcPr>
          <w:p w14:paraId="375C8C9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2000元-1万元</w:t>
            </w:r>
          </w:p>
        </w:tc>
        <w:tc>
          <w:tcPr>
            <w:tcW w:w="960" w:type="dxa"/>
            <w:tcBorders>
              <w:top w:val="nil"/>
              <w:left w:val="nil"/>
              <w:bottom w:val="single" w:sz="4" w:space="0" w:color="auto"/>
              <w:right w:val="single" w:sz="4" w:space="0" w:color="auto"/>
            </w:tcBorders>
            <w:shd w:val="clear" w:color="auto" w:fill="auto"/>
            <w:noWrap/>
            <w:vAlign w:val="center"/>
            <w:hideMark/>
          </w:tcPr>
          <w:p w14:paraId="7489376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C109A83" w14:textId="77777777">
        <w:trPr>
          <w:trHeight w:val="850"/>
        </w:trPr>
        <w:tc>
          <w:tcPr>
            <w:tcW w:w="899" w:type="dxa"/>
            <w:tcBorders>
              <w:top w:val="nil"/>
              <w:left w:val="single" w:sz="4" w:space="0" w:color="auto"/>
              <w:bottom w:val="single" w:sz="4" w:space="0" w:color="auto"/>
              <w:right w:val="single" w:sz="4" w:space="0" w:color="auto"/>
            </w:tcBorders>
            <w:vAlign w:val="center"/>
          </w:tcPr>
          <w:p w14:paraId="16B427D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68D3A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88D374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出租汽车驾驶员继续教育周期为（    ）</w:t>
            </w:r>
          </w:p>
        </w:tc>
        <w:tc>
          <w:tcPr>
            <w:tcW w:w="2051" w:type="dxa"/>
            <w:tcBorders>
              <w:top w:val="nil"/>
              <w:left w:val="nil"/>
              <w:bottom w:val="single" w:sz="4" w:space="0" w:color="auto"/>
              <w:right w:val="single" w:sz="4" w:space="0" w:color="auto"/>
            </w:tcBorders>
            <w:shd w:val="clear" w:color="auto" w:fill="auto"/>
            <w:vAlign w:val="center"/>
            <w:hideMark/>
          </w:tcPr>
          <w:p w14:paraId="2C8EE88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2年</w:t>
            </w:r>
          </w:p>
        </w:tc>
        <w:tc>
          <w:tcPr>
            <w:tcW w:w="1734" w:type="dxa"/>
            <w:tcBorders>
              <w:top w:val="nil"/>
              <w:left w:val="nil"/>
              <w:bottom w:val="single" w:sz="4" w:space="0" w:color="auto"/>
              <w:right w:val="single" w:sz="4" w:space="0" w:color="auto"/>
            </w:tcBorders>
            <w:shd w:val="clear" w:color="auto" w:fill="auto"/>
            <w:vAlign w:val="center"/>
            <w:hideMark/>
          </w:tcPr>
          <w:p w14:paraId="017A4F7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3年</w:t>
            </w:r>
          </w:p>
        </w:tc>
        <w:tc>
          <w:tcPr>
            <w:tcW w:w="1985" w:type="dxa"/>
            <w:tcBorders>
              <w:top w:val="nil"/>
              <w:left w:val="nil"/>
              <w:bottom w:val="single" w:sz="4" w:space="0" w:color="auto"/>
              <w:right w:val="single" w:sz="4" w:space="0" w:color="auto"/>
            </w:tcBorders>
            <w:shd w:val="clear" w:color="auto" w:fill="auto"/>
            <w:vAlign w:val="center"/>
            <w:hideMark/>
          </w:tcPr>
          <w:p w14:paraId="4C466CD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1年</w:t>
            </w:r>
          </w:p>
        </w:tc>
        <w:tc>
          <w:tcPr>
            <w:tcW w:w="2048" w:type="dxa"/>
            <w:tcBorders>
              <w:top w:val="nil"/>
              <w:left w:val="nil"/>
              <w:bottom w:val="single" w:sz="4" w:space="0" w:color="auto"/>
              <w:right w:val="single" w:sz="4" w:space="0" w:color="auto"/>
            </w:tcBorders>
            <w:shd w:val="clear" w:color="auto" w:fill="auto"/>
            <w:vAlign w:val="center"/>
            <w:hideMark/>
          </w:tcPr>
          <w:p w14:paraId="44C9E57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5年</w:t>
            </w:r>
          </w:p>
        </w:tc>
        <w:tc>
          <w:tcPr>
            <w:tcW w:w="960" w:type="dxa"/>
            <w:tcBorders>
              <w:top w:val="nil"/>
              <w:left w:val="nil"/>
              <w:bottom w:val="single" w:sz="4" w:space="0" w:color="auto"/>
              <w:right w:val="single" w:sz="4" w:space="0" w:color="auto"/>
            </w:tcBorders>
            <w:shd w:val="clear" w:color="auto" w:fill="auto"/>
            <w:noWrap/>
            <w:vAlign w:val="center"/>
            <w:hideMark/>
          </w:tcPr>
          <w:p w14:paraId="10760E5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3C45FA9" w14:textId="77777777">
        <w:trPr>
          <w:trHeight w:val="850"/>
        </w:trPr>
        <w:tc>
          <w:tcPr>
            <w:tcW w:w="899" w:type="dxa"/>
            <w:tcBorders>
              <w:top w:val="nil"/>
              <w:left w:val="single" w:sz="4" w:space="0" w:color="auto"/>
              <w:bottom w:val="single" w:sz="4" w:space="0" w:color="auto"/>
              <w:right w:val="single" w:sz="4" w:space="0" w:color="auto"/>
            </w:tcBorders>
            <w:vAlign w:val="center"/>
          </w:tcPr>
          <w:p w14:paraId="44045FF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E17DE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3A839E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形成疲劳驾驶的顺序为（    ）</w:t>
            </w:r>
          </w:p>
        </w:tc>
        <w:tc>
          <w:tcPr>
            <w:tcW w:w="2051" w:type="dxa"/>
            <w:tcBorders>
              <w:top w:val="nil"/>
              <w:left w:val="nil"/>
              <w:bottom w:val="single" w:sz="4" w:space="0" w:color="auto"/>
              <w:right w:val="single" w:sz="4" w:space="0" w:color="auto"/>
            </w:tcBorders>
            <w:shd w:val="clear" w:color="auto" w:fill="auto"/>
            <w:vAlign w:val="center"/>
            <w:hideMark/>
          </w:tcPr>
          <w:p w14:paraId="27C2EA5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眼睛、颈部、  肩部、腰部、</w:t>
            </w:r>
          </w:p>
        </w:tc>
        <w:tc>
          <w:tcPr>
            <w:tcW w:w="1734" w:type="dxa"/>
            <w:tcBorders>
              <w:top w:val="nil"/>
              <w:left w:val="nil"/>
              <w:bottom w:val="single" w:sz="4" w:space="0" w:color="auto"/>
              <w:right w:val="single" w:sz="4" w:space="0" w:color="auto"/>
            </w:tcBorders>
            <w:shd w:val="clear" w:color="auto" w:fill="auto"/>
            <w:vAlign w:val="center"/>
            <w:hideMark/>
          </w:tcPr>
          <w:p w14:paraId="7BA458F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颈部、肩部、 腰部、眼睛</w:t>
            </w:r>
          </w:p>
        </w:tc>
        <w:tc>
          <w:tcPr>
            <w:tcW w:w="1985" w:type="dxa"/>
            <w:tcBorders>
              <w:top w:val="nil"/>
              <w:left w:val="nil"/>
              <w:bottom w:val="single" w:sz="4" w:space="0" w:color="auto"/>
              <w:right w:val="single" w:sz="4" w:space="0" w:color="auto"/>
            </w:tcBorders>
            <w:shd w:val="clear" w:color="auto" w:fill="auto"/>
            <w:vAlign w:val="center"/>
            <w:hideMark/>
          </w:tcPr>
          <w:p w14:paraId="6AF56A9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肩部、腰部、 眼睛、颈部</w:t>
            </w:r>
          </w:p>
        </w:tc>
        <w:tc>
          <w:tcPr>
            <w:tcW w:w="2048" w:type="dxa"/>
            <w:tcBorders>
              <w:top w:val="nil"/>
              <w:left w:val="nil"/>
              <w:bottom w:val="single" w:sz="4" w:space="0" w:color="auto"/>
              <w:right w:val="single" w:sz="4" w:space="0" w:color="auto"/>
            </w:tcBorders>
            <w:shd w:val="clear" w:color="auto" w:fill="auto"/>
            <w:vAlign w:val="center"/>
            <w:hideMark/>
          </w:tcPr>
          <w:p w14:paraId="64064C7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腰部、颈部、肩部、眼睛</w:t>
            </w:r>
          </w:p>
        </w:tc>
        <w:tc>
          <w:tcPr>
            <w:tcW w:w="960" w:type="dxa"/>
            <w:tcBorders>
              <w:top w:val="nil"/>
              <w:left w:val="nil"/>
              <w:bottom w:val="single" w:sz="4" w:space="0" w:color="auto"/>
              <w:right w:val="single" w:sz="4" w:space="0" w:color="auto"/>
            </w:tcBorders>
            <w:shd w:val="clear" w:color="auto" w:fill="auto"/>
            <w:noWrap/>
            <w:vAlign w:val="center"/>
            <w:hideMark/>
          </w:tcPr>
          <w:p w14:paraId="60B03A9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CC3ADDF" w14:textId="77777777">
        <w:trPr>
          <w:trHeight w:val="850"/>
        </w:trPr>
        <w:tc>
          <w:tcPr>
            <w:tcW w:w="899" w:type="dxa"/>
            <w:tcBorders>
              <w:top w:val="nil"/>
              <w:left w:val="single" w:sz="4" w:space="0" w:color="auto"/>
              <w:bottom w:val="single" w:sz="4" w:space="0" w:color="auto"/>
              <w:right w:val="single" w:sz="4" w:space="0" w:color="auto"/>
            </w:tcBorders>
            <w:vAlign w:val="center"/>
          </w:tcPr>
          <w:p w14:paraId="7F96C80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85D65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77CC13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连续驾驶时间不得超过4小时，连续行车4小时必须停车休息（     ）以上</w:t>
            </w:r>
          </w:p>
        </w:tc>
        <w:tc>
          <w:tcPr>
            <w:tcW w:w="2051" w:type="dxa"/>
            <w:tcBorders>
              <w:top w:val="nil"/>
              <w:left w:val="nil"/>
              <w:bottom w:val="single" w:sz="4" w:space="0" w:color="auto"/>
              <w:right w:val="single" w:sz="4" w:space="0" w:color="auto"/>
            </w:tcBorders>
            <w:shd w:val="clear" w:color="auto" w:fill="auto"/>
            <w:vAlign w:val="center"/>
            <w:hideMark/>
          </w:tcPr>
          <w:p w14:paraId="380D2D4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1小时</w:t>
            </w:r>
          </w:p>
        </w:tc>
        <w:tc>
          <w:tcPr>
            <w:tcW w:w="1734" w:type="dxa"/>
            <w:tcBorders>
              <w:top w:val="nil"/>
              <w:left w:val="nil"/>
              <w:bottom w:val="single" w:sz="4" w:space="0" w:color="auto"/>
              <w:right w:val="single" w:sz="4" w:space="0" w:color="auto"/>
            </w:tcBorders>
            <w:shd w:val="clear" w:color="auto" w:fill="auto"/>
            <w:vAlign w:val="center"/>
            <w:hideMark/>
          </w:tcPr>
          <w:p w14:paraId="6C8DDB0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50分钟</w:t>
            </w:r>
          </w:p>
        </w:tc>
        <w:tc>
          <w:tcPr>
            <w:tcW w:w="1985" w:type="dxa"/>
            <w:tcBorders>
              <w:top w:val="nil"/>
              <w:left w:val="nil"/>
              <w:bottom w:val="single" w:sz="4" w:space="0" w:color="auto"/>
              <w:right w:val="single" w:sz="4" w:space="0" w:color="auto"/>
            </w:tcBorders>
            <w:shd w:val="clear" w:color="auto" w:fill="auto"/>
            <w:vAlign w:val="center"/>
            <w:hideMark/>
          </w:tcPr>
          <w:p w14:paraId="191848C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20分钟</w:t>
            </w:r>
          </w:p>
        </w:tc>
        <w:tc>
          <w:tcPr>
            <w:tcW w:w="2048" w:type="dxa"/>
            <w:tcBorders>
              <w:top w:val="nil"/>
              <w:left w:val="nil"/>
              <w:bottom w:val="single" w:sz="4" w:space="0" w:color="auto"/>
              <w:right w:val="single" w:sz="4" w:space="0" w:color="auto"/>
            </w:tcBorders>
            <w:shd w:val="clear" w:color="auto" w:fill="auto"/>
            <w:vAlign w:val="center"/>
            <w:hideMark/>
          </w:tcPr>
          <w:p w14:paraId="53ADAF3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30分钟</w:t>
            </w:r>
          </w:p>
        </w:tc>
        <w:tc>
          <w:tcPr>
            <w:tcW w:w="960" w:type="dxa"/>
            <w:tcBorders>
              <w:top w:val="nil"/>
              <w:left w:val="nil"/>
              <w:bottom w:val="single" w:sz="4" w:space="0" w:color="auto"/>
              <w:right w:val="single" w:sz="4" w:space="0" w:color="auto"/>
            </w:tcBorders>
            <w:shd w:val="clear" w:color="auto" w:fill="auto"/>
            <w:noWrap/>
            <w:vAlign w:val="center"/>
            <w:hideMark/>
          </w:tcPr>
          <w:p w14:paraId="4927F3E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65B622CB" w14:textId="77777777">
        <w:trPr>
          <w:trHeight w:val="850"/>
        </w:trPr>
        <w:tc>
          <w:tcPr>
            <w:tcW w:w="899" w:type="dxa"/>
            <w:tcBorders>
              <w:top w:val="nil"/>
              <w:left w:val="single" w:sz="4" w:space="0" w:color="auto"/>
              <w:bottom w:val="single" w:sz="4" w:space="0" w:color="auto"/>
              <w:right w:val="single" w:sz="4" w:space="0" w:color="auto"/>
            </w:tcBorders>
            <w:vAlign w:val="center"/>
          </w:tcPr>
          <w:p w14:paraId="19F2012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23176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14582E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若驾驶员侵占、侵吞或丢失乘客物品，触犯法律的，将承担（     ）</w:t>
            </w:r>
          </w:p>
        </w:tc>
        <w:tc>
          <w:tcPr>
            <w:tcW w:w="2051" w:type="dxa"/>
            <w:tcBorders>
              <w:top w:val="nil"/>
              <w:left w:val="nil"/>
              <w:bottom w:val="single" w:sz="4" w:space="0" w:color="auto"/>
              <w:right w:val="single" w:sz="4" w:space="0" w:color="auto"/>
            </w:tcBorders>
            <w:shd w:val="clear" w:color="auto" w:fill="auto"/>
            <w:vAlign w:val="center"/>
            <w:hideMark/>
          </w:tcPr>
          <w:p w14:paraId="62BC235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公司处罚</w:t>
            </w:r>
          </w:p>
        </w:tc>
        <w:tc>
          <w:tcPr>
            <w:tcW w:w="1734" w:type="dxa"/>
            <w:tcBorders>
              <w:top w:val="nil"/>
              <w:left w:val="nil"/>
              <w:bottom w:val="single" w:sz="4" w:space="0" w:color="auto"/>
              <w:right w:val="single" w:sz="4" w:space="0" w:color="auto"/>
            </w:tcBorders>
            <w:shd w:val="clear" w:color="auto" w:fill="auto"/>
            <w:vAlign w:val="center"/>
            <w:hideMark/>
          </w:tcPr>
          <w:p w14:paraId="66A4ED1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行政部门处罚</w:t>
            </w:r>
          </w:p>
        </w:tc>
        <w:tc>
          <w:tcPr>
            <w:tcW w:w="1985" w:type="dxa"/>
            <w:tcBorders>
              <w:top w:val="nil"/>
              <w:left w:val="nil"/>
              <w:bottom w:val="single" w:sz="4" w:space="0" w:color="auto"/>
              <w:right w:val="single" w:sz="4" w:space="0" w:color="auto"/>
            </w:tcBorders>
            <w:shd w:val="clear" w:color="auto" w:fill="auto"/>
            <w:vAlign w:val="center"/>
            <w:hideMark/>
          </w:tcPr>
          <w:p w14:paraId="602875E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工商部门处罚</w:t>
            </w:r>
          </w:p>
        </w:tc>
        <w:tc>
          <w:tcPr>
            <w:tcW w:w="2048" w:type="dxa"/>
            <w:tcBorders>
              <w:top w:val="nil"/>
              <w:left w:val="nil"/>
              <w:bottom w:val="single" w:sz="4" w:space="0" w:color="auto"/>
              <w:right w:val="single" w:sz="4" w:space="0" w:color="auto"/>
            </w:tcBorders>
            <w:shd w:val="clear" w:color="auto" w:fill="auto"/>
            <w:vAlign w:val="center"/>
            <w:hideMark/>
          </w:tcPr>
          <w:p w14:paraId="0B40040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相应的法律责任</w:t>
            </w:r>
          </w:p>
        </w:tc>
        <w:tc>
          <w:tcPr>
            <w:tcW w:w="960" w:type="dxa"/>
            <w:tcBorders>
              <w:top w:val="nil"/>
              <w:left w:val="nil"/>
              <w:bottom w:val="single" w:sz="4" w:space="0" w:color="auto"/>
              <w:right w:val="single" w:sz="4" w:space="0" w:color="auto"/>
            </w:tcBorders>
            <w:shd w:val="clear" w:color="auto" w:fill="auto"/>
            <w:noWrap/>
            <w:vAlign w:val="center"/>
            <w:hideMark/>
          </w:tcPr>
          <w:p w14:paraId="31E628C0"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7AA19CDE" w14:textId="77777777">
        <w:trPr>
          <w:trHeight w:val="850"/>
        </w:trPr>
        <w:tc>
          <w:tcPr>
            <w:tcW w:w="899" w:type="dxa"/>
            <w:tcBorders>
              <w:top w:val="nil"/>
              <w:left w:val="single" w:sz="4" w:space="0" w:color="auto"/>
              <w:bottom w:val="single" w:sz="4" w:space="0" w:color="auto"/>
              <w:right w:val="single" w:sz="4" w:space="0" w:color="auto"/>
            </w:tcBorders>
            <w:vAlign w:val="center"/>
          </w:tcPr>
          <w:p w14:paraId="1761A5C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22A46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40AEC9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出租汽车驾驶员不具有完全民事行为能力，或者受到刑事处罚且刑事处罚尚未执行完毕的，（  ）延续注册</w:t>
            </w:r>
          </w:p>
        </w:tc>
        <w:tc>
          <w:tcPr>
            <w:tcW w:w="2051" w:type="dxa"/>
            <w:tcBorders>
              <w:top w:val="nil"/>
              <w:left w:val="nil"/>
              <w:bottom w:val="single" w:sz="4" w:space="0" w:color="auto"/>
              <w:right w:val="single" w:sz="4" w:space="0" w:color="auto"/>
            </w:tcBorders>
            <w:shd w:val="clear" w:color="auto" w:fill="auto"/>
            <w:vAlign w:val="center"/>
            <w:hideMark/>
          </w:tcPr>
          <w:p w14:paraId="32228A5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不予</w:t>
            </w:r>
          </w:p>
        </w:tc>
        <w:tc>
          <w:tcPr>
            <w:tcW w:w="1734" w:type="dxa"/>
            <w:tcBorders>
              <w:top w:val="nil"/>
              <w:left w:val="nil"/>
              <w:bottom w:val="single" w:sz="4" w:space="0" w:color="auto"/>
              <w:right w:val="single" w:sz="4" w:space="0" w:color="auto"/>
            </w:tcBorders>
            <w:shd w:val="clear" w:color="auto" w:fill="auto"/>
            <w:vAlign w:val="center"/>
            <w:hideMark/>
          </w:tcPr>
          <w:p w14:paraId="7222C5C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w:t>
            </w:r>
          </w:p>
        </w:tc>
        <w:tc>
          <w:tcPr>
            <w:tcW w:w="1985" w:type="dxa"/>
            <w:tcBorders>
              <w:top w:val="nil"/>
              <w:left w:val="nil"/>
              <w:bottom w:val="single" w:sz="4" w:space="0" w:color="auto"/>
              <w:right w:val="single" w:sz="4" w:space="0" w:color="auto"/>
            </w:tcBorders>
            <w:shd w:val="clear" w:color="auto" w:fill="auto"/>
            <w:vAlign w:val="center"/>
            <w:hideMark/>
          </w:tcPr>
          <w:p w14:paraId="3B0A8C1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可以延期</w:t>
            </w:r>
          </w:p>
        </w:tc>
        <w:tc>
          <w:tcPr>
            <w:tcW w:w="2048" w:type="dxa"/>
            <w:tcBorders>
              <w:top w:val="nil"/>
              <w:left w:val="nil"/>
              <w:bottom w:val="single" w:sz="4" w:space="0" w:color="auto"/>
              <w:right w:val="single" w:sz="4" w:space="0" w:color="auto"/>
            </w:tcBorders>
            <w:shd w:val="clear" w:color="auto" w:fill="auto"/>
            <w:vAlign w:val="center"/>
            <w:hideMark/>
          </w:tcPr>
          <w:p w14:paraId="1EADCAC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C497F3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9051CA4" w14:textId="77777777">
        <w:trPr>
          <w:trHeight w:val="850"/>
        </w:trPr>
        <w:tc>
          <w:tcPr>
            <w:tcW w:w="899" w:type="dxa"/>
            <w:tcBorders>
              <w:top w:val="nil"/>
              <w:left w:val="single" w:sz="4" w:space="0" w:color="auto"/>
              <w:bottom w:val="single" w:sz="4" w:space="0" w:color="auto"/>
              <w:right w:val="single" w:sz="4" w:space="0" w:color="auto"/>
            </w:tcBorders>
            <w:vAlign w:val="center"/>
          </w:tcPr>
          <w:p w14:paraId="250BEC9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7FD46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403C60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巡游出租汽车车辆经营权因故不能继续经营的，（    ）可优先收回</w:t>
            </w:r>
          </w:p>
        </w:tc>
        <w:tc>
          <w:tcPr>
            <w:tcW w:w="2051" w:type="dxa"/>
            <w:tcBorders>
              <w:top w:val="nil"/>
              <w:left w:val="nil"/>
              <w:bottom w:val="single" w:sz="4" w:space="0" w:color="auto"/>
              <w:right w:val="single" w:sz="4" w:space="0" w:color="auto"/>
            </w:tcBorders>
            <w:shd w:val="clear" w:color="auto" w:fill="auto"/>
            <w:vAlign w:val="center"/>
            <w:hideMark/>
          </w:tcPr>
          <w:p w14:paraId="3FD0381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出租汽车经营企业</w:t>
            </w:r>
          </w:p>
        </w:tc>
        <w:tc>
          <w:tcPr>
            <w:tcW w:w="1734" w:type="dxa"/>
            <w:tcBorders>
              <w:top w:val="nil"/>
              <w:left w:val="nil"/>
              <w:bottom w:val="single" w:sz="4" w:space="0" w:color="auto"/>
              <w:right w:val="single" w:sz="4" w:space="0" w:color="auto"/>
            </w:tcBorders>
            <w:shd w:val="clear" w:color="auto" w:fill="auto"/>
            <w:vAlign w:val="center"/>
            <w:hideMark/>
          </w:tcPr>
          <w:p w14:paraId="3204530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授予车辆经营权的出租汽车行政主管部门</w:t>
            </w:r>
          </w:p>
        </w:tc>
        <w:tc>
          <w:tcPr>
            <w:tcW w:w="1985" w:type="dxa"/>
            <w:tcBorders>
              <w:top w:val="nil"/>
              <w:left w:val="nil"/>
              <w:bottom w:val="single" w:sz="4" w:space="0" w:color="auto"/>
              <w:right w:val="single" w:sz="4" w:space="0" w:color="auto"/>
            </w:tcBorders>
            <w:shd w:val="clear" w:color="auto" w:fill="auto"/>
            <w:vAlign w:val="center"/>
            <w:hideMark/>
          </w:tcPr>
          <w:p w14:paraId="6AF2CFE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出租汽车经营者</w:t>
            </w:r>
          </w:p>
        </w:tc>
        <w:tc>
          <w:tcPr>
            <w:tcW w:w="2048" w:type="dxa"/>
            <w:tcBorders>
              <w:top w:val="nil"/>
              <w:left w:val="nil"/>
              <w:bottom w:val="single" w:sz="4" w:space="0" w:color="auto"/>
              <w:right w:val="single" w:sz="4" w:space="0" w:color="auto"/>
            </w:tcBorders>
            <w:shd w:val="clear" w:color="auto" w:fill="auto"/>
            <w:vAlign w:val="center"/>
            <w:hideMark/>
          </w:tcPr>
          <w:p w14:paraId="001E6A8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w:t>
            </w:r>
          </w:p>
        </w:tc>
        <w:tc>
          <w:tcPr>
            <w:tcW w:w="960" w:type="dxa"/>
            <w:tcBorders>
              <w:top w:val="nil"/>
              <w:left w:val="nil"/>
              <w:bottom w:val="single" w:sz="4" w:space="0" w:color="auto"/>
              <w:right w:val="single" w:sz="4" w:space="0" w:color="auto"/>
            </w:tcBorders>
            <w:shd w:val="clear" w:color="auto" w:fill="auto"/>
            <w:noWrap/>
            <w:vAlign w:val="center"/>
            <w:hideMark/>
          </w:tcPr>
          <w:p w14:paraId="29EA352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92559B1" w14:textId="77777777">
        <w:trPr>
          <w:trHeight w:val="850"/>
        </w:trPr>
        <w:tc>
          <w:tcPr>
            <w:tcW w:w="899" w:type="dxa"/>
            <w:tcBorders>
              <w:top w:val="nil"/>
              <w:left w:val="single" w:sz="4" w:space="0" w:color="auto"/>
              <w:bottom w:val="single" w:sz="4" w:space="0" w:color="auto"/>
              <w:right w:val="single" w:sz="4" w:space="0" w:color="auto"/>
            </w:tcBorders>
            <w:vAlign w:val="center"/>
          </w:tcPr>
          <w:p w14:paraId="742885C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159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A1516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4BDA1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出租汽车驾驶员继续教育周期为（   ）</w:t>
            </w:r>
          </w:p>
        </w:tc>
        <w:tc>
          <w:tcPr>
            <w:tcW w:w="2051" w:type="dxa"/>
            <w:tcBorders>
              <w:top w:val="nil"/>
              <w:left w:val="nil"/>
              <w:bottom w:val="single" w:sz="4" w:space="0" w:color="auto"/>
              <w:right w:val="single" w:sz="4" w:space="0" w:color="auto"/>
            </w:tcBorders>
            <w:shd w:val="clear" w:color="auto" w:fill="auto"/>
            <w:vAlign w:val="center"/>
            <w:hideMark/>
          </w:tcPr>
          <w:p w14:paraId="69EABD9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1年</w:t>
            </w:r>
          </w:p>
        </w:tc>
        <w:tc>
          <w:tcPr>
            <w:tcW w:w="1734" w:type="dxa"/>
            <w:tcBorders>
              <w:top w:val="nil"/>
              <w:left w:val="nil"/>
              <w:bottom w:val="single" w:sz="4" w:space="0" w:color="auto"/>
              <w:right w:val="single" w:sz="4" w:space="0" w:color="auto"/>
            </w:tcBorders>
            <w:shd w:val="clear" w:color="auto" w:fill="auto"/>
            <w:vAlign w:val="center"/>
            <w:hideMark/>
          </w:tcPr>
          <w:p w14:paraId="6D77316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2年</w:t>
            </w:r>
          </w:p>
        </w:tc>
        <w:tc>
          <w:tcPr>
            <w:tcW w:w="1985" w:type="dxa"/>
            <w:tcBorders>
              <w:top w:val="nil"/>
              <w:left w:val="nil"/>
              <w:bottom w:val="single" w:sz="4" w:space="0" w:color="auto"/>
              <w:right w:val="single" w:sz="4" w:space="0" w:color="auto"/>
            </w:tcBorders>
            <w:shd w:val="clear" w:color="auto" w:fill="auto"/>
            <w:vAlign w:val="center"/>
            <w:hideMark/>
          </w:tcPr>
          <w:p w14:paraId="10AE179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3年</w:t>
            </w:r>
          </w:p>
        </w:tc>
        <w:tc>
          <w:tcPr>
            <w:tcW w:w="2048" w:type="dxa"/>
            <w:tcBorders>
              <w:top w:val="nil"/>
              <w:left w:val="nil"/>
              <w:bottom w:val="single" w:sz="4" w:space="0" w:color="auto"/>
              <w:right w:val="single" w:sz="4" w:space="0" w:color="auto"/>
            </w:tcBorders>
            <w:shd w:val="clear" w:color="auto" w:fill="auto"/>
            <w:vAlign w:val="center"/>
            <w:hideMark/>
          </w:tcPr>
          <w:p w14:paraId="01CB4B3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5年</w:t>
            </w:r>
          </w:p>
        </w:tc>
        <w:tc>
          <w:tcPr>
            <w:tcW w:w="960" w:type="dxa"/>
            <w:tcBorders>
              <w:top w:val="nil"/>
              <w:left w:val="nil"/>
              <w:bottom w:val="single" w:sz="4" w:space="0" w:color="auto"/>
              <w:right w:val="single" w:sz="4" w:space="0" w:color="auto"/>
            </w:tcBorders>
            <w:shd w:val="clear" w:color="auto" w:fill="auto"/>
            <w:noWrap/>
            <w:vAlign w:val="center"/>
            <w:hideMark/>
          </w:tcPr>
          <w:p w14:paraId="6F11CE5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7F2C5DB2" w14:textId="77777777">
        <w:trPr>
          <w:trHeight w:val="850"/>
        </w:trPr>
        <w:tc>
          <w:tcPr>
            <w:tcW w:w="899" w:type="dxa"/>
            <w:tcBorders>
              <w:top w:val="nil"/>
              <w:left w:val="single" w:sz="4" w:space="0" w:color="auto"/>
              <w:bottom w:val="single" w:sz="4" w:space="0" w:color="auto"/>
              <w:right w:val="single" w:sz="4" w:space="0" w:color="auto"/>
            </w:tcBorders>
            <w:vAlign w:val="center"/>
          </w:tcPr>
          <w:p w14:paraId="48EE985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58296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539842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出租汽车经营者的服务质量信誉考核结果驾驶员有10%以上服务质量信誉考核等级为B级的，考核等级为（    ）级。</w:t>
            </w:r>
          </w:p>
        </w:tc>
        <w:tc>
          <w:tcPr>
            <w:tcW w:w="2051" w:type="dxa"/>
            <w:tcBorders>
              <w:top w:val="nil"/>
              <w:left w:val="nil"/>
              <w:bottom w:val="single" w:sz="4" w:space="0" w:color="auto"/>
              <w:right w:val="single" w:sz="4" w:space="0" w:color="auto"/>
            </w:tcBorders>
            <w:shd w:val="clear" w:color="auto" w:fill="auto"/>
            <w:vAlign w:val="center"/>
            <w:hideMark/>
          </w:tcPr>
          <w:p w14:paraId="4A8E977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w:t>
            </w:r>
          </w:p>
        </w:tc>
        <w:tc>
          <w:tcPr>
            <w:tcW w:w="1734" w:type="dxa"/>
            <w:tcBorders>
              <w:top w:val="nil"/>
              <w:left w:val="nil"/>
              <w:bottom w:val="single" w:sz="4" w:space="0" w:color="auto"/>
              <w:right w:val="single" w:sz="4" w:space="0" w:color="auto"/>
            </w:tcBorders>
            <w:shd w:val="clear" w:color="auto" w:fill="auto"/>
            <w:vAlign w:val="center"/>
            <w:hideMark/>
          </w:tcPr>
          <w:p w14:paraId="5B549F6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w:t>
            </w:r>
          </w:p>
        </w:tc>
        <w:tc>
          <w:tcPr>
            <w:tcW w:w="1985" w:type="dxa"/>
            <w:tcBorders>
              <w:top w:val="nil"/>
              <w:left w:val="nil"/>
              <w:bottom w:val="single" w:sz="4" w:space="0" w:color="auto"/>
              <w:right w:val="single" w:sz="4" w:space="0" w:color="auto"/>
            </w:tcBorders>
            <w:shd w:val="clear" w:color="auto" w:fill="auto"/>
            <w:vAlign w:val="center"/>
            <w:hideMark/>
          </w:tcPr>
          <w:p w14:paraId="5873BB4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w:t>
            </w:r>
          </w:p>
        </w:tc>
        <w:tc>
          <w:tcPr>
            <w:tcW w:w="2048" w:type="dxa"/>
            <w:tcBorders>
              <w:top w:val="nil"/>
              <w:left w:val="nil"/>
              <w:bottom w:val="single" w:sz="4" w:space="0" w:color="auto"/>
              <w:right w:val="single" w:sz="4" w:space="0" w:color="auto"/>
            </w:tcBorders>
            <w:shd w:val="clear" w:color="auto" w:fill="auto"/>
            <w:vAlign w:val="center"/>
            <w:hideMark/>
          </w:tcPr>
          <w:p w14:paraId="6AE3BD7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w:t>
            </w:r>
          </w:p>
        </w:tc>
        <w:tc>
          <w:tcPr>
            <w:tcW w:w="960" w:type="dxa"/>
            <w:tcBorders>
              <w:top w:val="nil"/>
              <w:left w:val="nil"/>
              <w:bottom w:val="single" w:sz="4" w:space="0" w:color="auto"/>
              <w:right w:val="single" w:sz="4" w:space="0" w:color="auto"/>
            </w:tcBorders>
            <w:shd w:val="clear" w:color="auto" w:fill="auto"/>
            <w:noWrap/>
            <w:vAlign w:val="center"/>
            <w:hideMark/>
          </w:tcPr>
          <w:p w14:paraId="3DE7C2E3"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2AFE9ED7" w14:textId="77777777">
        <w:trPr>
          <w:trHeight w:val="850"/>
        </w:trPr>
        <w:tc>
          <w:tcPr>
            <w:tcW w:w="899" w:type="dxa"/>
            <w:tcBorders>
              <w:top w:val="nil"/>
              <w:left w:val="single" w:sz="4" w:space="0" w:color="auto"/>
              <w:bottom w:val="single" w:sz="4" w:space="0" w:color="auto"/>
              <w:right w:val="single" w:sz="4" w:space="0" w:color="auto"/>
            </w:tcBorders>
            <w:vAlign w:val="center"/>
          </w:tcPr>
          <w:p w14:paraId="641370B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D7406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4CE337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出租汽车客运经营权和车辆产权归企业所有的，车辆购置费用及相关经营税费由（    ）承担</w:t>
            </w:r>
          </w:p>
        </w:tc>
        <w:tc>
          <w:tcPr>
            <w:tcW w:w="2051" w:type="dxa"/>
            <w:tcBorders>
              <w:top w:val="nil"/>
              <w:left w:val="nil"/>
              <w:bottom w:val="single" w:sz="4" w:space="0" w:color="auto"/>
              <w:right w:val="single" w:sz="4" w:space="0" w:color="auto"/>
            </w:tcBorders>
            <w:shd w:val="clear" w:color="auto" w:fill="auto"/>
            <w:vAlign w:val="center"/>
            <w:hideMark/>
          </w:tcPr>
          <w:p w14:paraId="05992EB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企业</w:t>
            </w:r>
          </w:p>
        </w:tc>
        <w:tc>
          <w:tcPr>
            <w:tcW w:w="1734" w:type="dxa"/>
            <w:tcBorders>
              <w:top w:val="nil"/>
              <w:left w:val="nil"/>
              <w:bottom w:val="single" w:sz="4" w:space="0" w:color="auto"/>
              <w:right w:val="single" w:sz="4" w:space="0" w:color="auto"/>
            </w:tcBorders>
            <w:shd w:val="clear" w:color="auto" w:fill="auto"/>
            <w:vAlign w:val="center"/>
            <w:hideMark/>
          </w:tcPr>
          <w:p w14:paraId="60A26EE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出租车驾驶员</w:t>
            </w:r>
          </w:p>
        </w:tc>
        <w:tc>
          <w:tcPr>
            <w:tcW w:w="1985" w:type="dxa"/>
            <w:tcBorders>
              <w:top w:val="nil"/>
              <w:left w:val="nil"/>
              <w:bottom w:val="single" w:sz="4" w:space="0" w:color="auto"/>
              <w:right w:val="single" w:sz="4" w:space="0" w:color="auto"/>
            </w:tcBorders>
            <w:shd w:val="clear" w:color="auto" w:fill="auto"/>
            <w:vAlign w:val="center"/>
            <w:hideMark/>
          </w:tcPr>
          <w:p w14:paraId="5284C1B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出租车行政主管部门</w:t>
            </w:r>
          </w:p>
        </w:tc>
        <w:tc>
          <w:tcPr>
            <w:tcW w:w="2048" w:type="dxa"/>
            <w:tcBorders>
              <w:top w:val="nil"/>
              <w:left w:val="nil"/>
              <w:bottom w:val="single" w:sz="4" w:space="0" w:color="auto"/>
              <w:right w:val="single" w:sz="4" w:space="0" w:color="auto"/>
            </w:tcBorders>
            <w:shd w:val="clear" w:color="auto" w:fill="auto"/>
            <w:vAlign w:val="center"/>
            <w:hideMark/>
          </w:tcPr>
          <w:p w14:paraId="4A08A61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8D83F3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E07E9E4" w14:textId="77777777">
        <w:trPr>
          <w:trHeight w:val="850"/>
        </w:trPr>
        <w:tc>
          <w:tcPr>
            <w:tcW w:w="899" w:type="dxa"/>
            <w:tcBorders>
              <w:top w:val="nil"/>
              <w:left w:val="single" w:sz="4" w:space="0" w:color="auto"/>
              <w:bottom w:val="single" w:sz="4" w:space="0" w:color="auto"/>
              <w:right w:val="single" w:sz="4" w:space="0" w:color="auto"/>
            </w:tcBorders>
            <w:vAlign w:val="center"/>
          </w:tcPr>
          <w:p w14:paraId="052060D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30F86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FB6FD8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）将出租车客运经营权和车辆产权转让，承包或者变相承包给个人</w:t>
            </w:r>
          </w:p>
        </w:tc>
        <w:tc>
          <w:tcPr>
            <w:tcW w:w="2051" w:type="dxa"/>
            <w:tcBorders>
              <w:top w:val="nil"/>
              <w:left w:val="nil"/>
              <w:bottom w:val="single" w:sz="4" w:space="0" w:color="auto"/>
              <w:right w:val="single" w:sz="4" w:space="0" w:color="auto"/>
            </w:tcBorders>
            <w:shd w:val="clear" w:color="auto" w:fill="auto"/>
            <w:vAlign w:val="center"/>
            <w:hideMark/>
          </w:tcPr>
          <w:p w14:paraId="0A2A24E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w:t>
            </w:r>
          </w:p>
        </w:tc>
        <w:tc>
          <w:tcPr>
            <w:tcW w:w="1734" w:type="dxa"/>
            <w:tcBorders>
              <w:top w:val="nil"/>
              <w:left w:val="nil"/>
              <w:bottom w:val="single" w:sz="4" w:space="0" w:color="auto"/>
              <w:right w:val="single" w:sz="4" w:space="0" w:color="auto"/>
            </w:tcBorders>
            <w:shd w:val="clear" w:color="auto" w:fill="auto"/>
            <w:vAlign w:val="center"/>
            <w:hideMark/>
          </w:tcPr>
          <w:p w14:paraId="0DD57B9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禁止</w:t>
            </w:r>
          </w:p>
        </w:tc>
        <w:tc>
          <w:tcPr>
            <w:tcW w:w="1985" w:type="dxa"/>
            <w:tcBorders>
              <w:top w:val="nil"/>
              <w:left w:val="nil"/>
              <w:bottom w:val="single" w:sz="4" w:space="0" w:color="auto"/>
              <w:right w:val="single" w:sz="4" w:space="0" w:color="auto"/>
            </w:tcBorders>
            <w:shd w:val="clear" w:color="auto" w:fill="auto"/>
            <w:vAlign w:val="center"/>
            <w:hideMark/>
          </w:tcPr>
          <w:p w14:paraId="51F438D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21362F4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6C1A5F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26E2717" w14:textId="77777777">
        <w:trPr>
          <w:trHeight w:val="850"/>
        </w:trPr>
        <w:tc>
          <w:tcPr>
            <w:tcW w:w="899" w:type="dxa"/>
            <w:tcBorders>
              <w:top w:val="nil"/>
              <w:left w:val="single" w:sz="4" w:space="0" w:color="auto"/>
              <w:bottom w:val="single" w:sz="4" w:space="0" w:color="auto"/>
              <w:right w:val="single" w:sz="4" w:space="0" w:color="auto"/>
            </w:tcBorders>
            <w:vAlign w:val="center"/>
          </w:tcPr>
          <w:p w14:paraId="50A4936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163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B81D3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645299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     ）挂靠经营</w:t>
            </w:r>
          </w:p>
        </w:tc>
        <w:tc>
          <w:tcPr>
            <w:tcW w:w="2051" w:type="dxa"/>
            <w:tcBorders>
              <w:top w:val="nil"/>
              <w:left w:val="nil"/>
              <w:bottom w:val="single" w:sz="4" w:space="0" w:color="auto"/>
              <w:right w:val="single" w:sz="4" w:space="0" w:color="auto"/>
            </w:tcBorders>
            <w:shd w:val="clear" w:color="auto" w:fill="auto"/>
            <w:vAlign w:val="center"/>
            <w:hideMark/>
          </w:tcPr>
          <w:p w14:paraId="165A17B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可以</w:t>
            </w:r>
          </w:p>
        </w:tc>
        <w:tc>
          <w:tcPr>
            <w:tcW w:w="1734" w:type="dxa"/>
            <w:tcBorders>
              <w:top w:val="nil"/>
              <w:left w:val="nil"/>
              <w:bottom w:val="single" w:sz="4" w:space="0" w:color="auto"/>
              <w:right w:val="single" w:sz="4" w:space="0" w:color="auto"/>
            </w:tcBorders>
            <w:shd w:val="clear" w:color="auto" w:fill="auto"/>
            <w:vAlign w:val="center"/>
            <w:hideMark/>
          </w:tcPr>
          <w:p w14:paraId="194CC3B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不可以</w:t>
            </w:r>
          </w:p>
        </w:tc>
        <w:tc>
          <w:tcPr>
            <w:tcW w:w="1985" w:type="dxa"/>
            <w:tcBorders>
              <w:top w:val="nil"/>
              <w:left w:val="nil"/>
              <w:bottom w:val="single" w:sz="4" w:space="0" w:color="auto"/>
              <w:right w:val="single" w:sz="4" w:space="0" w:color="auto"/>
            </w:tcBorders>
            <w:shd w:val="clear" w:color="auto" w:fill="auto"/>
            <w:vAlign w:val="center"/>
            <w:hideMark/>
          </w:tcPr>
          <w:p w14:paraId="30FCFD1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048" w:type="dxa"/>
            <w:tcBorders>
              <w:top w:val="nil"/>
              <w:left w:val="nil"/>
              <w:bottom w:val="single" w:sz="4" w:space="0" w:color="auto"/>
              <w:right w:val="single" w:sz="4" w:space="0" w:color="auto"/>
            </w:tcBorders>
            <w:shd w:val="clear" w:color="auto" w:fill="auto"/>
            <w:vAlign w:val="center"/>
            <w:hideMark/>
          </w:tcPr>
          <w:p w14:paraId="74869C1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6B1E3F4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8B39BE1" w14:textId="77777777">
        <w:trPr>
          <w:trHeight w:val="850"/>
        </w:trPr>
        <w:tc>
          <w:tcPr>
            <w:tcW w:w="899" w:type="dxa"/>
            <w:tcBorders>
              <w:top w:val="nil"/>
              <w:left w:val="single" w:sz="4" w:space="0" w:color="auto"/>
              <w:bottom w:val="single" w:sz="4" w:space="0" w:color="auto"/>
              <w:right w:val="single" w:sz="4" w:space="0" w:color="auto"/>
            </w:tcBorders>
            <w:vAlign w:val="center"/>
          </w:tcPr>
          <w:p w14:paraId="56DE5BE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7939E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4AF93E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出租汽车单车考核营运服务规范信息，由（     ）提供</w:t>
            </w:r>
          </w:p>
        </w:tc>
        <w:tc>
          <w:tcPr>
            <w:tcW w:w="2051" w:type="dxa"/>
            <w:tcBorders>
              <w:top w:val="nil"/>
              <w:left w:val="nil"/>
              <w:bottom w:val="single" w:sz="4" w:space="0" w:color="auto"/>
              <w:right w:val="single" w:sz="4" w:space="0" w:color="auto"/>
            </w:tcBorders>
            <w:shd w:val="clear" w:color="auto" w:fill="auto"/>
            <w:vAlign w:val="center"/>
            <w:hideMark/>
          </w:tcPr>
          <w:p w14:paraId="3ECB0E1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外勤稽查</w:t>
            </w:r>
          </w:p>
        </w:tc>
        <w:tc>
          <w:tcPr>
            <w:tcW w:w="1734" w:type="dxa"/>
            <w:tcBorders>
              <w:top w:val="nil"/>
              <w:left w:val="nil"/>
              <w:bottom w:val="single" w:sz="4" w:space="0" w:color="auto"/>
              <w:right w:val="single" w:sz="4" w:space="0" w:color="auto"/>
            </w:tcBorders>
            <w:shd w:val="clear" w:color="auto" w:fill="auto"/>
            <w:vAlign w:val="center"/>
            <w:hideMark/>
          </w:tcPr>
          <w:p w14:paraId="0EE77EA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外勤稽查、乘客投诉，并向公安交警机构收集违章信息</w:t>
            </w:r>
          </w:p>
        </w:tc>
        <w:tc>
          <w:tcPr>
            <w:tcW w:w="1985" w:type="dxa"/>
            <w:tcBorders>
              <w:top w:val="nil"/>
              <w:left w:val="nil"/>
              <w:bottom w:val="single" w:sz="4" w:space="0" w:color="auto"/>
              <w:right w:val="single" w:sz="4" w:space="0" w:color="auto"/>
            </w:tcBorders>
            <w:shd w:val="clear" w:color="auto" w:fill="auto"/>
            <w:vAlign w:val="center"/>
            <w:hideMark/>
          </w:tcPr>
          <w:p w14:paraId="61F2129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出租汽车公司和乘客提供，出租车管理机构确认</w:t>
            </w:r>
          </w:p>
        </w:tc>
        <w:tc>
          <w:tcPr>
            <w:tcW w:w="2048" w:type="dxa"/>
            <w:tcBorders>
              <w:top w:val="nil"/>
              <w:left w:val="nil"/>
              <w:bottom w:val="single" w:sz="4" w:space="0" w:color="auto"/>
              <w:right w:val="single" w:sz="4" w:space="0" w:color="auto"/>
            </w:tcBorders>
            <w:shd w:val="clear" w:color="auto" w:fill="auto"/>
            <w:vAlign w:val="center"/>
            <w:hideMark/>
          </w:tcPr>
          <w:p w14:paraId="1EC05A3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450BEC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55D7F4D1" w14:textId="77777777">
        <w:trPr>
          <w:trHeight w:val="850"/>
        </w:trPr>
        <w:tc>
          <w:tcPr>
            <w:tcW w:w="899" w:type="dxa"/>
            <w:tcBorders>
              <w:top w:val="nil"/>
              <w:left w:val="single" w:sz="4" w:space="0" w:color="auto"/>
              <w:bottom w:val="single" w:sz="4" w:space="0" w:color="auto"/>
              <w:right w:val="single" w:sz="4" w:space="0" w:color="auto"/>
            </w:tcBorders>
            <w:vAlign w:val="center"/>
          </w:tcPr>
          <w:p w14:paraId="5D6FDA6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1BAA0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B573A0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车租车计价器应统一由（     ）负责安装</w:t>
            </w:r>
          </w:p>
        </w:tc>
        <w:tc>
          <w:tcPr>
            <w:tcW w:w="2051" w:type="dxa"/>
            <w:tcBorders>
              <w:top w:val="nil"/>
              <w:left w:val="nil"/>
              <w:bottom w:val="single" w:sz="4" w:space="0" w:color="auto"/>
              <w:right w:val="single" w:sz="4" w:space="0" w:color="auto"/>
            </w:tcBorders>
            <w:shd w:val="clear" w:color="auto" w:fill="auto"/>
            <w:vAlign w:val="center"/>
            <w:hideMark/>
          </w:tcPr>
          <w:p w14:paraId="0C5A8DD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市交通局</w:t>
            </w:r>
          </w:p>
        </w:tc>
        <w:tc>
          <w:tcPr>
            <w:tcW w:w="1734" w:type="dxa"/>
            <w:tcBorders>
              <w:top w:val="nil"/>
              <w:left w:val="nil"/>
              <w:bottom w:val="single" w:sz="4" w:space="0" w:color="auto"/>
              <w:right w:val="single" w:sz="4" w:space="0" w:color="auto"/>
            </w:tcBorders>
            <w:shd w:val="clear" w:color="auto" w:fill="auto"/>
            <w:vAlign w:val="center"/>
            <w:hideMark/>
          </w:tcPr>
          <w:p w14:paraId="0901376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市运管处</w:t>
            </w:r>
          </w:p>
        </w:tc>
        <w:tc>
          <w:tcPr>
            <w:tcW w:w="1985" w:type="dxa"/>
            <w:tcBorders>
              <w:top w:val="nil"/>
              <w:left w:val="nil"/>
              <w:bottom w:val="single" w:sz="4" w:space="0" w:color="auto"/>
              <w:right w:val="single" w:sz="4" w:space="0" w:color="auto"/>
            </w:tcBorders>
            <w:shd w:val="clear" w:color="auto" w:fill="auto"/>
            <w:vAlign w:val="center"/>
            <w:hideMark/>
          </w:tcPr>
          <w:p w14:paraId="0EB7DF70"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市技术监督部门</w:t>
            </w:r>
          </w:p>
        </w:tc>
        <w:tc>
          <w:tcPr>
            <w:tcW w:w="2048" w:type="dxa"/>
            <w:tcBorders>
              <w:top w:val="nil"/>
              <w:left w:val="nil"/>
              <w:bottom w:val="single" w:sz="4" w:space="0" w:color="auto"/>
              <w:right w:val="single" w:sz="4" w:space="0" w:color="auto"/>
            </w:tcBorders>
            <w:shd w:val="clear" w:color="auto" w:fill="auto"/>
            <w:vAlign w:val="center"/>
            <w:hideMark/>
          </w:tcPr>
          <w:p w14:paraId="3F037DD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出租车企业</w:t>
            </w:r>
          </w:p>
        </w:tc>
        <w:tc>
          <w:tcPr>
            <w:tcW w:w="960" w:type="dxa"/>
            <w:tcBorders>
              <w:top w:val="nil"/>
              <w:left w:val="nil"/>
              <w:bottom w:val="single" w:sz="4" w:space="0" w:color="auto"/>
              <w:right w:val="single" w:sz="4" w:space="0" w:color="auto"/>
            </w:tcBorders>
            <w:shd w:val="clear" w:color="auto" w:fill="auto"/>
            <w:noWrap/>
            <w:vAlign w:val="center"/>
            <w:hideMark/>
          </w:tcPr>
          <w:p w14:paraId="03FE824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45197AB6" w14:textId="77777777">
        <w:trPr>
          <w:trHeight w:val="850"/>
        </w:trPr>
        <w:tc>
          <w:tcPr>
            <w:tcW w:w="899" w:type="dxa"/>
            <w:tcBorders>
              <w:top w:val="nil"/>
              <w:left w:val="single" w:sz="4" w:space="0" w:color="auto"/>
              <w:bottom w:val="single" w:sz="4" w:space="0" w:color="auto"/>
              <w:right w:val="single" w:sz="4" w:space="0" w:color="auto"/>
            </w:tcBorders>
            <w:vAlign w:val="center"/>
          </w:tcPr>
          <w:p w14:paraId="58D7E3C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49E15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656D29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CNG汽车以天燃气作燃料时，天燃气经（    ）后，通过混合气与空气混合后进入气缸</w:t>
            </w:r>
          </w:p>
        </w:tc>
        <w:tc>
          <w:tcPr>
            <w:tcW w:w="2051" w:type="dxa"/>
            <w:tcBorders>
              <w:top w:val="nil"/>
              <w:left w:val="nil"/>
              <w:bottom w:val="single" w:sz="4" w:space="0" w:color="auto"/>
              <w:right w:val="single" w:sz="4" w:space="0" w:color="auto"/>
            </w:tcBorders>
            <w:shd w:val="clear" w:color="auto" w:fill="auto"/>
            <w:vAlign w:val="center"/>
            <w:hideMark/>
          </w:tcPr>
          <w:p w14:paraId="0BD9109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一级减压</w:t>
            </w:r>
          </w:p>
        </w:tc>
        <w:tc>
          <w:tcPr>
            <w:tcW w:w="1734" w:type="dxa"/>
            <w:tcBorders>
              <w:top w:val="nil"/>
              <w:left w:val="nil"/>
              <w:bottom w:val="single" w:sz="4" w:space="0" w:color="auto"/>
              <w:right w:val="single" w:sz="4" w:space="0" w:color="auto"/>
            </w:tcBorders>
            <w:shd w:val="clear" w:color="auto" w:fill="auto"/>
            <w:vAlign w:val="center"/>
            <w:hideMark/>
          </w:tcPr>
          <w:p w14:paraId="215D693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降温降压</w:t>
            </w:r>
          </w:p>
        </w:tc>
        <w:tc>
          <w:tcPr>
            <w:tcW w:w="1985" w:type="dxa"/>
            <w:tcBorders>
              <w:top w:val="nil"/>
              <w:left w:val="nil"/>
              <w:bottom w:val="single" w:sz="4" w:space="0" w:color="auto"/>
              <w:right w:val="single" w:sz="4" w:space="0" w:color="auto"/>
            </w:tcBorders>
            <w:shd w:val="clear" w:color="auto" w:fill="auto"/>
            <w:vAlign w:val="center"/>
            <w:hideMark/>
          </w:tcPr>
          <w:p w14:paraId="179B057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三级减压</w:t>
            </w:r>
          </w:p>
        </w:tc>
        <w:tc>
          <w:tcPr>
            <w:tcW w:w="2048" w:type="dxa"/>
            <w:tcBorders>
              <w:top w:val="nil"/>
              <w:left w:val="nil"/>
              <w:bottom w:val="single" w:sz="4" w:space="0" w:color="auto"/>
              <w:right w:val="single" w:sz="4" w:space="0" w:color="auto"/>
            </w:tcBorders>
            <w:shd w:val="clear" w:color="auto" w:fill="auto"/>
            <w:vAlign w:val="center"/>
            <w:hideMark/>
          </w:tcPr>
          <w:p w14:paraId="312DFBA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4C1B0EF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7E29DE7B" w14:textId="77777777">
        <w:trPr>
          <w:trHeight w:val="850"/>
        </w:trPr>
        <w:tc>
          <w:tcPr>
            <w:tcW w:w="899" w:type="dxa"/>
            <w:tcBorders>
              <w:top w:val="nil"/>
              <w:left w:val="single" w:sz="4" w:space="0" w:color="auto"/>
              <w:bottom w:val="single" w:sz="4" w:space="0" w:color="auto"/>
              <w:right w:val="single" w:sz="4" w:space="0" w:color="auto"/>
            </w:tcBorders>
            <w:vAlign w:val="center"/>
          </w:tcPr>
          <w:p w14:paraId="7D856A4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C62D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779B66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对CNG汽车进行焊割等明火作业时，应拆掉蓄电池及重要总成的电控元件。应安全拆掉（         ）并放入专用库房妥善保管。</w:t>
            </w:r>
          </w:p>
        </w:tc>
        <w:tc>
          <w:tcPr>
            <w:tcW w:w="2051" w:type="dxa"/>
            <w:tcBorders>
              <w:top w:val="nil"/>
              <w:left w:val="nil"/>
              <w:bottom w:val="single" w:sz="4" w:space="0" w:color="auto"/>
              <w:right w:val="single" w:sz="4" w:space="0" w:color="auto"/>
            </w:tcBorders>
            <w:shd w:val="clear" w:color="auto" w:fill="auto"/>
            <w:vAlign w:val="center"/>
            <w:hideMark/>
          </w:tcPr>
          <w:p w14:paraId="2356E8B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蓄电池</w:t>
            </w:r>
          </w:p>
        </w:tc>
        <w:tc>
          <w:tcPr>
            <w:tcW w:w="1734" w:type="dxa"/>
            <w:tcBorders>
              <w:top w:val="nil"/>
              <w:left w:val="nil"/>
              <w:bottom w:val="single" w:sz="4" w:space="0" w:color="auto"/>
              <w:right w:val="single" w:sz="4" w:space="0" w:color="auto"/>
            </w:tcBorders>
            <w:shd w:val="clear" w:color="auto" w:fill="auto"/>
            <w:vAlign w:val="center"/>
            <w:hideMark/>
          </w:tcPr>
          <w:p w14:paraId="582A321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电控元件</w:t>
            </w:r>
          </w:p>
        </w:tc>
        <w:tc>
          <w:tcPr>
            <w:tcW w:w="1985" w:type="dxa"/>
            <w:tcBorders>
              <w:top w:val="nil"/>
              <w:left w:val="nil"/>
              <w:bottom w:val="single" w:sz="4" w:space="0" w:color="auto"/>
              <w:right w:val="single" w:sz="4" w:space="0" w:color="auto"/>
            </w:tcBorders>
            <w:shd w:val="clear" w:color="auto" w:fill="auto"/>
            <w:vAlign w:val="center"/>
            <w:hideMark/>
          </w:tcPr>
          <w:p w14:paraId="65D030A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储气瓶</w:t>
            </w:r>
          </w:p>
        </w:tc>
        <w:tc>
          <w:tcPr>
            <w:tcW w:w="2048" w:type="dxa"/>
            <w:tcBorders>
              <w:top w:val="nil"/>
              <w:left w:val="nil"/>
              <w:bottom w:val="single" w:sz="4" w:space="0" w:color="auto"/>
              <w:right w:val="single" w:sz="4" w:space="0" w:color="auto"/>
            </w:tcBorders>
            <w:shd w:val="clear" w:color="auto" w:fill="auto"/>
            <w:vAlign w:val="center"/>
            <w:hideMark/>
          </w:tcPr>
          <w:p w14:paraId="7EE7A5D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7D2699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132EBEE1" w14:textId="77777777">
        <w:trPr>
          <w:trHeight w:val="850"/>
        </w:trPr>
        <w:tc>
          <w:tcPr>
            <w:tcW w:w="899" w:type="dxa"/>
            <w:tcBorders>
              <w:top w:val="nil"/>
              <w:left w:val="single" w:sz="4" w:space="0" w:color="auto"/>
              <w:bottom w:val="single" w:sz="4" w:space="0" w:color="auto"/>
              <w:right w:val="single" w:sz="4" w:space="0" w:color="auto"/>
            </w:tcBorders>
            <w:vAlign w:val="center"/>
          </w:tcPr>
          <w:p w14:paraId="274914F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B5FA0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544F3F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辅助报警系统GPS按钮安装在仪表台下方驾驶员一侧，一旦遭遇紧急情况，按住报警按钮超过3s以上，一旦报警成功，显示屏出现提示信息是（       　）</w:t>
            </w:r>
          </w:p>
        </w:tc>
        <w:tc>
          <w:tcPr>
            <w:tcW w:w="2051" w:type="dxa"/>
            <w:tcBorders>
              <w:top w:val="nil"/>
              <w:left w:val="nil"/>
              <w:bottom w:val="single" w:sz="4" w:space="0" w:color="auto"/>
              <w:right w:val="single" w:sz="4" w:space="0" w:color="auto"/>
            </w:tcBorders>
            <w:shd w:val="clear" w:color="auto" w:fill="auto"/>
            <w:vAlign w:val="center"/>
            <w:hideMark/>
          </w:tcPr>
          <w:p w14:paraId="11514C3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报警成功及！</w:t>
            </w:r>
          </w:p>
        </w:tc>
        <w:tc>
          <w:tcPr>
            <w:tcW w:w="1734" w:type="dxa"/>
            <w:tcBorders>
              <w:top w:val="nil"/>
              <w:left w:val="nil"/>
              <w:bottom w:val="single" w:sz="4" w:space="0" w:color="auto"/>
              <w:right w:val="single" w:sz="4" w:space="0" w:color="auto"/>
            </w:tcBorders>
            <w:shd w:val="clear" w:color="auto" w:fill="auto"/>
            <w:vAlign w:val="center"/>
            <w:hideMark/>
          </w:tcPr>
          <w:p w14:paraId="76E6886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导航屏故障及？</w:t>
            </w:r>
          </w:p>
        </w:tc>
        <w:tc>
          <w:tcPr>
            <w:tcW w:w="1985" w:type="dxa"/>
            <w:tcBorders>
              <w:top w:val="nil"/>
              <w:left w:val="nil"/>
              <w:bottom w:val="single" w:sz="4" w:space="0" w:color="auto"/>
              <w:right w:val="single" w:sz="4" w:space="0" w:color="auto"/>
            </w:tcBorders>
            <w:shd w:val="clear" w:color="auto" w:fill="auto"/>
            <w:vAlign w:val="center"/>
            <w:hideMark/>
          </w:tcPr>
          <w:p w14:paraId="050B421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导航屏故障及！</w:t>
            </w:r>
          </w:p>
        </w:tc>
        <w:tc>
          <w:tcPr>
            <w:tcW w:w="2048" w:type="dxa"/>
            <w:tcBorders>
              <w:top w:val="nil"/>
              <w:left w:val="nil"/>
              <w:bottom w:val="single" w:sz="4" w:space="0" w:color="auto"/>
              <w:right w:val="single" w:sz="4" w:space="0" w:color="auto"/>
            </w:tcBorders>
            <w:shd w:val="clear" w:color="auto" w:fill="auto"/>
            <w:vAlign w:val="center"/>
            <w:hideMark/>
          </w:tcPr>
          <w:p w14:paraId="1BF242A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7F37DD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8243B90" w14:textId="77777777">
        <w:trPr>
          <w:trHeight w:val="850"/>
        </w:trPr>
        <w:tc>
          <w:tcPr>
            <w:tcW w:w="899" w:type="dxa"/>
            <w:tcBorders>
              <w:top w:val="nil"/>
              <w:left w:val="single" w:sz="4" w:space="0" w:color="auto"/>
              <w:bottom w:val="single" w:sz="4" w:space="0" w:color="auto"/>
              <w:right w:val="single" w:sz="4" w:space="0" w:color="auto"/>
            </w:tcBorders>
            <w:vAlign w:val="center"/>
          </w:tcPr>
          <w:p w14:paraId="035D6C3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169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0C855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563556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辅助报警系统GPS按钮安装在仪表台下方驾驶员一侧，一旦遭遇紧急情况，按住报警按钮超过3s以上，当中心收到报警确认后的提示信息是（           ）</w:t>
            </w:r>
          </w:p>
        </w:tc>
        <w:tc>
          <w:tcPr>
            <w:tcW w:w="2051" w:type="dxa"/>
            <w:tcBorders>
              <w:top w:val="nil"/>
              <w:left w:val="nil"/>
              <w:bottom w:val="single" w:sz="4" w:space="0" w:color="auto"/>
              <w:right w:val="single" w:sz="4" w:space="0" w:color="auto"/>
            </w:tcBorders>
            <w:shd w:val="clear" w:color="auto" w:fill="auto"/>
            <w:vAlign w:val="center"/>
            <w:hideMark/>
          </w:tcPr>
          <w:p w14:paraId="6ECF6C1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报警成功及！</w:t>
            </w:r>
          </w:p>
        </w:tc>
        <w:tc>
          <w:tcPr>
            <w:tcW w:w="1734" w:type="dxa"/>
            <w:tcBorders>
              <w:top w:val="nil"/>
              <w:left w:val="nil"/>
              <w:bottom w:val="single" w:sz="4" w:space="0" w:color="auto"/>
              <w:right w:val="single" w:sz="4" w:space="0" w:color="auto"/>
            </w:tcBorders>
            <w:shd w:val="clear" w:color="auto" w:fill="auto"/>
            <w:vAlign w:val="center"/>
            <w:hideMark/>
          </w:tcPr>
          <w:p w14:paraId="26727FE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导航屏故障及？</w:t>
            </w:r>
          </w:p>
        </w:tc>
        <w:tc>
          <w:tcPr>
            <w:tcW w:w="1985" w:type="dxa"/>
            <w:tcBorders>
              <w:top w:val="nil"/>
              <w:left w:val="nil"/>
              <w:bottom w:val="single" w:sz="4" w:space="0" w:color="auto"/>
              <w:right w:val="single" w:sz="4" w:space="0" w:color="auto"/>
            </w:tcBorders>
            <w:shd w:val="clear" w:color="auto" w:fill="auto"/>
            <w:vAlign w:val="center"/>
            <w:hideMark/>
          </w:tcPr>
          <w:p w14:paraId="11A0A63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导航屏故障及！</w:t>
            </w:r>
          </w:p>
        </w:tc>
        <w:tc>
          <w:tcPr>
            <w:tcW w:w="2048" w:type="dxa"/>
            <w:tcBorders>
              <w:top w:val="nil"/>
              <w:left w:val="nil"/>
              <w:bottom w:val="single" w:sz="4" w:space="0" w:color="auto"/>
              <w:right w:val="single" w:sz="4" w:space="0" w:color="auto"/>
            </w:tcBorders>
            <w:shd w:val="clear" w:color="auto" w:fill="auto"/>
            <w:vAlign w:val="center"/>
            <w:hideMark/>
          </w:tcPr>
          <w:p w14:paraId="5B147C44"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3BF02E1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223206F5" w14:textId="77777777">
        <w:trPr>
          <w:trHeight w:val="850"/>
        </w:trPr>
        <w:tc>
          <w:tcPr>
            <w:tcW w:w="899" w:type="dxa"/>
            <w:tcBorders>
              <w:top w:val="nil"/>
              <w:left w:val="single" w:sz="4" w:space="0" w:color="auto"/>
              <w:bottom w:val="single" w:sz="4" w:space="0" w:color="auto"/>
              <w:right w:val="single" w:sz="4" w:space="0" w:color="auto"/>
            </w:tcBorders>
            <w:vAlign w:val="center"/>
          </w:tcPr>
          <w:p w14:paraId="710DC0A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A5A3F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890CD3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２０１１年济宁高新区升级为（      ）高新技术产业开发区</w:t>
            </w:r>
          </w:p>
        </w:tc>
        <w:tc>
          <w:tcPr>
            <w:tcW w:w="2051" w:type="dxa"/>
            <w:tcBorders>
              <w:top w:val="nil"/>
              <w:left w:val="nil"/>
              <w:bottom w:val="single" w:sz="4" w:space="0" w:color="auto"/>
              <w:right w:val="single" w:sz="4" w:space="0" w:color="auto"/>
            </w:tcBorders>
            <w:shd w:val="clear" w:color="auto" w:fill="auto"/>
            <w:vAlign w:val="center"/>
            <w:hideMark/>
          </w:tcPr>
          <w:p w14:paraId="161CB80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市级</w:t>
            </w:r>
          </w:p>
        </w:tc>
        <w:tc>
          <w:tcPr>
            <w:tcW w:w="1734" w:type="dxa"/>
            <w:tcBorders>
              <w:top w:val="nil"/>
              <w:left w:val="nil"/>
              <w:bottom w:val="single" w:sz="4" w:space="0" w:color="auto"/>
              <w:right w:val="single" w:sz="4" w:space="0" w:color="auto"/>
            </w:tcBorders>
            <w:shd w:val="clear" w:color="auto" w:fill="auto"/>
            <w:vAlign w:val="center"/>
            <w:hideMark/>
          </w:tcPr>
          <w:p w14:paraId="66CDB01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省级</w:t>
            </w:r>
          </w:p>
        </w:tc>
        <w:tc>
          <w:tcPr>
            <w:tcW w:w="1985" w:type="dxa"/>
            <w:tcBorders>
              <w:top w:val="nil"/>
              <w:left w:val="nil"/>
              <w:bottom w:val="single" w:sz="4" w:space="0" w:color="auto"/>
              <w:right w:val="single" w:sz="4" w:space="0" w:color="auto"/>
            </w:tcBorders>
            <w:shd w:val="clear" w:color="auto" w:fill="auto"/>
            <w:vAlign w:val="center"/>
            <w:hideMark/>
          </w:tcPr>
          <w:p w14:paraId="7BE9A61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国家级</w:t>
            </w:r>
          </w:p>
        </w:tc>
        <w:tc>
          <w:tcPr>
            <w:tcW w:w="2048" w:type="dxa"/>
            <w:tcBorders>
              <w:top w:val="nil"/>
              <w:left w:val="nil"/>
              <w:bottom w:val="single" w:sz="4" w:space="0" w:color="auto"/>
              <w:right w:val="single" w:sz="4" w:space="0" w:color="auto"/>
            </w:tcBorders>
            <w:shd w:val="clear" w:color="auto" w:fill="auto"/>
            <w:vAlign w:val="center"/>
            <w:hideMark/>
          </w:tcPr>
          <w:p w14:paraId="4D94C51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5F5A31B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1365A946" w14:textId="77777777">
        <w:trPr>
          <w:trHeight w:val="850"/>
        </w:trPr>
        <w:tc>
          <w:tcPr>
            <w:tcW w:w="899" w:type="dxa"/>
            <w:tcBorders>
              <w:top w:val="nil"/>
              <w:left w:val="single" w:sz="4" w:space="0" w:color="auto"/>
              <w:bottom w:val="single" w:sz="4" w:space="0" w:color="auto"/>
              <w:right w:val="single" w:sz="4" w:space="0" w:color="auto"/>
            </w:tcBorders>
            <w:vAlign w:val="center"/>
          </w:tcPr>
          <w:p w14:paraId="7441B7C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35024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4A5FAB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《桃花扇》是孔子后人孔尚任受贬隐居在济宁境内的（      ），创作的一部著名中国古典小说</w:t>
            </w:r>
          </w:p>
        </w:tc>
        <w:tc>
          <w:tcPr>
            <w:tcW w:w="2051" w:type="dxa"/>
            <w:tcBorders>
              <w:top w:val="nil"/>
              <w:left w:val="nil"/>
              <w:bottom w:val="single" w:sz="4" w:space="0" w:color="auto"/>
              <w:right w:val="single" w:sz="4" w:space="0" w:color="auto"/>
            </w:tcBorders>
            <w:shd w:val="clear" w:color="auto" w:fill="auto"/>
            <w:vAlign w:val="center"/>
            <w:hideMark/>
          </w:tcPr>
          <w:p w14:paraId="2E9142C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w:t>
            </w:r>
          </w:p>
        </w:tc>
        <w:tc>
          <w:tcPr>
            <w:tcW w:w="1734" w:type="dxa"/>
            <w:tcBorders>
              <w:top w:val="nil"/>
              <w:left w:val="nil"/>
              <w:bottom w:val="single" w:sz="4" w:space="0" w:color="auto"/>
              <w:right w:val="single" w:sz="4" w:space="0" w:color="auto"/>
            </w:tcBorders>
            <w:shd w:val="clear" w:color="auto" w:fill="auto"/>
            <w:vAlign w:val="center"/>
            <w:hideMark/>
          </w:tcPr>
          <w:p w14:paraId="15BAF05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尼山</w:t>
            </w:r>
          </w:p>
        </w:tc>
        <w:tc>
          <w:tcPr>
            <w:tcW w:w="1985" w:type="dxa"/>
            <w:tcBorders>
              <w:top w:val="nil"/>
              <w:left w:val="nil"/>
              <w:bottom w:val="single" w:sz="4" w:space="0" w:color="auto"/>
              <w:right w:val="single" w:sz="4" w:space="0" w:color="auto"/>
            </w:tcBorders>
            <w:shd w:val="clear" w:color="auto" w:fill="auto"/>
            <w:vAlign w:val="center"/>
            <w:hideMark/>
          </w:tcPr>
          <w:p w14:paraId="3FA3B1C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石门山</w:t>
            </w:r>
          </w:p>
        </w:tc>
        <w:tc>
          <w:tcPr>
            <w:tcW w:w="2048" w:type="dxa"/>
            <w:tcBorders>
              <w:top w:val="nil"/>
              <w:left w:val="nil"/>
              <w:bottom w:val="single" w:sz="4" w:space="0" w:color="auto"/>
              <w:right w:val="single" w:sz="4" w:space="0" w:color="auto"/>
            </w:tcBorders>
            <w:shd w:val="clear" w:color="auto" w:fill="auto"/>
            <w:vAlign w:val="center"/>
            <w:hideMark/>
          </w:tcPr>
          <w:p w14:paraId="05E79CD3"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177FE5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6D45E463" w14:textId="77777777">
        <w:trPr>
          <w:trHeight w:val="850"/>
        </w:trPr>
        <w:tc>
          <w:tcPr>
            <w:tcW w:w="899" w:type="dxa"/>
            <w:tcBorders>
              <w:top w:val="nil"/>
              <w:left w:val="single" w:sz="4" w:space="0" w:color="auto"/>
              <w:bottom w:val="single" w:sz="4" w:space="0" w:color="auto"/>
              <w:right w:val="single" w:sz="4" w:space="0" w:color="auto"/>
            </w:tcBorders>
            <w:vAlign w:val="center"/>
          </w:tcPr>
          <w:p w14:paraId="3E1BAF7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26EAD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B0C94B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济宁名胜古迹众多，其中（       ）被列为世界文化遗产</w:t>
            </w:r>
          </w:p>
        </w:tc>
        <w:tc>
          <w:tcPr>
            <w:tcW w:w="2051" w:type="dxa"/>
            <w:tcBorders>
              <w:top w:val="nil"/>
              <w:left w:val="nil"/>
              <w:bottom w:val="single" w:sz="4" w:space="0" w:color="auto"/>
              <w:right w:val="single" w:sz="4" w:space="0" w:color="auto"/>
            </w:tcBorders>
            <w:shd w:val="clear" w:color="auto" w:fill="auto"/>
            <w:vAlign w:val="center"/>
            <w:hideMark/>
          </w:tcPr>
          <w:p w14:paraId="6CB33E4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孟府、孟庙、孟林</w:t>
            </w:r>
          </w:p>
        </w:tc>
        <w:tc>
          <w:tcPr>
            <w:tcW w:w="1734" w:type="dxa"/>
            <w:tcBorders>
              <w:top w:val="nil"/>
              <w:left w:val="nil"/>
              <w:bottom w:val="single" w:sz="4" w:space="0" w:color="auto"/>
              <w:right w:val="single" w:sz="4" w:space="0" w:color="auto"/>
            </w:tcBorders>
            <w:shd w:val="clear" w:color="auto" w:fill="auto"/>
            <w:vAlign w:val="center"/>
            <w:hideMark/>
          </w:tcPr>
          <w:p w14:paraId="3368E9EF"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孔府、孔庙、孔林</w:t>
            </w:r>
          </w:p>
        </w:tc>
        <w:tc>
          <w:tcPr>
            <w:tcW w:w="1985" w:type="dxa"/>
            <w:tcBorders>
              <w:top w:val="nil"/>
              <w:left w:val="nil"/>
              <w:bottom w:val="single" w:sz="4" w:space="0" w:color="auto"/>
              <w:right w:val="single" w:sz="4" w:space="0" w:color="auto"/>
            </w:tcBorders>
            <w:shd w:val="clear" w:color="auto" w:fill="auto"/>
            <w:vAlign w:val="center"/>
            <w:hideMark/>
          </w:tcPr>
          <w:p w14:paraId="5AE33BE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武氏祠汉画像石</w:t>
            </w:r>
          </w:p>
        </w:tc>
        <w:tc>
          <w:tcPr>
            <w:tcW w:w="2048" w:type="dxa"/>
            <w:tcBorders>
              <w:top w:val="nil"/>
              <w:left w:val="nil"/>
              <w:bottom w:val="single" w:sz="4" w:space="0" w:color="auto"/>
              <w:right w:val="single" w:sz="4" w:space="0" w:color="auto"/>
            </w:tcBorders>
            <w:shd w:val="clear" w:color="auto" w:fill="auto"/>
            <w:vAlign w:val="center"/>
            <w:hideMark/>
          </w:tcPr>
          <w:p w14:paraId="5A7D2092"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0D57683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A16B424" w14:textId="77777777">
        <w:trPr>
          <w:trHeight w:val="686"/>
        </w:trPr>
        <w:tc>
          <w:tcPr>
            <w:tcW w:w="899" w:type="dxa"/>
            <w:tcBorders>
              <w:top w:val="nil"/>
              <w:left w:val="single" w:sz="4" w:space="0" w:color="auto"/>
              <w:bottom w:val="single" w:sz="4" w:space="0" w:color="auto"/>
              <w:right w:val="single" w:sz="4" w:space="0" w:color="auto"/>
            </w:tcBorders>
            <w:vAlign w:val="center"/>
          </w:tcPr>
          <w:p w14:paraId="2D57A51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648E2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AAEA6F1"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下列属于曲阜的旅游景点是（      ）</w:t>
            </w:r>
          </w:p>
        </w:tc>
        <w:tc>
          <w:tcPr>
            <w:tcW w:w="2051" w:type="dxa"/>
            <w:tcBorders>
              <w:top w:val="nil"/>
              <w:left w:val="nil"/>
              <w:bottom w:val="single" w:sz="4" w:space="0" w:color="auto"/>
              <w:right w:val="single" w:sz="4" w:space="0" w:color="auto"/>
            </w:tcBorders>
            <w:shd w:val="clear" w:color="auto" w:fill="auto"/>
            <w:vAlign w:val="center"/>
            <w:hideMark/>
          </w:tcPr>
          <w:p w14:paraId="0947428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尼山</w:t>
            </w:r>
          </w:p>
        </w:tc>
        <w:tc>
          <w:tcPr>
            <w:tcW w:w="1734" w:type="dxa"/>
            <w:tcBorders>
              <w:top w:val="nil"/>
              <w:left w:val="nil"/>
              <w:bottom w:val="single" w:sz="4" w:space="0" w:color="auto"/>
              <w:right w:val="single" w:sz="4" w:space="0" w:color="auto"/>
            </w:tcBorders>
            <w:shd w:val="clear" w:color="auto" w:fill="auto"/>
            <w:vAlign w:val="center"/>
            <w:hideMark/>
          </w:tcPr>
          <w:p w14:paraId="0DD0A3E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w:t>
            </w:r>
          </w:p>
        </w:tc>
        <w:tc>
          <w:tcPr>
            <w:tcW w:w="1985" w:type="dxa"/>
            <w:tcBorders>
              <w:top w:val="nil"/>
              <w:left w:val="nil"/>
              <w:bottom w:val="single" w:sz="4" w:space="0" w:color="auto"/>
              <w:right w:val="single" w:sz="4" w:space="0" w:color="auto"/>
            </w:tcBorders>
            <w:shd w:val="clear" w:color="auto" w:fill="auto"/>
            <w:vAlign w:val="center"/>
            <w:hideMark/>
          </w:tcPr>
          <w:p w14:paraId="182D248C"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青山</w:t>
            </w:r>
          </w:p>
        </w:tc>
        <w:tc>
          <w:tcPr>
            <w:tcW w:w="2048" w:type="dxa"/>
            <w:tcBorders>
              <w:top w:val="nil"/>
              <w:left w:val="nil"/>
              <w:bottom w:val="single" w:sz="4" w:space="0" w:color="auto"/>
              <w:right w:val="single" w:sz="4" w:space="0" w:color="auto"/>
            </w:tcBorders>
            <w:shd w:val="clear" w:color="auto" w:fill="auto"/>
            <w:vAlign w:val="center"/>
            <w:hideMark/>
          </w:tcPr>
          <w:p w14:paraId="16DFCEDA"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230F395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5EE49F47" w14:textId="77777777">
        <w:trPr>
          <w:trHeight w:val="669"/>
        </w:trPr>
        <w:tc>
          <w:tcPr>
            <w:tcW w:w="899" w:type="dxa"/>
            <w:tcBorders>
              <w:top w:val="nil"/>
              <w:left w:val="single" w:sz="4" w:space="0" w:color="auto"/>
              <w:bottom w:val="single" w:sz="4" w:space="0" w:color="auto"/>
              <w:right w:val="single" w:sz="4" w:space="0" w:color="auto"/>
            </w:tcBorders>
            <w:vAlign w:val="center"/>
          </w:tcPr>
          <w:p w14:paraId="7409892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DF0F8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463AC2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下列属于梁山的旅游景点是（      ）</w:t>
            </w:r>
          </w:p>
        </w:tc>
        <w:tc>
          <w:tcPr>
            <w:tcW w:w="2051" w:type="dxa"/>
            <w:tcBorders>
              <w:top w:val="nil"/>
              <w:left w:val="nil"/>
              <w:bottom w:val="single" w:sz="4" w:space="0" w:color="auto"/>
              <w:right w:val="single" w:sz="4" w:space="0" w:color="auto"/>
            </w:tcBorders>
            <w:shd w:val="clear" w:color="auto" w:fill="auto"/>
            <w:vAlign w:val="center"/>
            <w:hideMark/>
          </w:tcPr>
          <w:p w14:paraId="7ECFFC2D"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尼山风景区</w:t>
            </w:r>
          </w:p>
        </w:tc>
        <w:tc>
          <w:tcPr>
            <w:tcW w:w="1734" w:type="dxa"/>
            <w:tcBorders>
              <w:top w:val="nil"/>
              <w:left w:val="nil"/>
              <w:bottom w:val="single" w:sz="4" w:space="0" w:color="auto"/>
              <w:right w:val="single" w:sz="4" w:space="0" w:color="auto"/>
            </w:tcBorders>
            <w:shd w:val="clear" w:color="auto" w:fill="auto"/>
            <w:vAlign w:val="center"/>
            <w:hideMark/>
          </w:tcPr>
          <w:p w14:paraId="0C0A4A67"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峄山风景区</w:t>
            </w:r>
          </w:p>
        </w:tc>
        <w:tc>
          <w:tcPr>
            <w:tcW w:w="1985" w:type="dxa"/>
            <w:tcBorders>
              <w:top w:val="nil"/>
              <w:left w:val="nil"/>
              <w:bottom w:val="single" w:sz="4" w:space="0" w:color="auto"/>
              <w:right w:val="single" w:sz="4" w:space="0" w:color="auto"/>
            </w:tcBorders>
            <w:shd w:val="clear" w:color="auto" w:fill="auto"/>
            <w:vAlign w:val="center"/>
            <w:hideMark/>
          </w:tcPr>
          <w:p w14:paraId="01D5153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梁山风景区</w:t>
            </w:r>
          </w:p>
        </w:tc>
        <w:tc>
          <w:tcPr>
            <w:tcW w:w="2048" w:type="dxa"/>
            <w:tcBorders>
              <w:top w:val="nil"/>
              <w:left w:val="nil"/>
              <w:bottom w:val="single" w:sz="4" w:space="0" w:color="auto"/>
              <w:right w:val="single" w:sz="4" w:space="0" w:color="auto"/>
            </w:tcBorders>
            <w:shd w:val="clear" w:color="auto" w:fill="auto"/>
            <w:vAlign w:val="center"/>
            <w:hideMark/>
          </w:tcPr>
          <w:p w14:paraId="669C3AAB"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14:paraId="1283A1D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7DA9F07A" w14:textId="77777777">
        <w:trPr>
          <w:trHeight w:val="669"/>
        </w:trPr>
        <w:tc>
          <w:tcPr>
            <w:tcW w:w="899" w:type="dxa"/>
            <w:tcBorders>
              <w:top w:val="nil"/>
              <w:left w:val="single" w:sz="4" w:space="0" w:color="auto"/>
              <w:bottom w:val="single" w:sz="4" w:space="0" w:color="auto"/>
              <w:right w:val="single" w:sz="4" w:space="0" w:color="auto"/>
            </w:tcBorders>
            <w:vAlign w:val="center"/>
          </w:tcPr>
          <w:p w14:paraId="03BF4F6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175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559F0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8C3628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出租汽车客运经营者使用无车辆营运证的车辆从事出租汽车客运经营的处（）罚款</w:t>
            </w:r>
          </w:p>
        </w:tc>
        <w:tc>
          <w:tcPr>
            <w:tcW w:w="2051" w:type="dxa"/>
            <w:tcBorders>
              <w:top w:val="nil"/>
              <w:left w:val="nil"/>
              <w:bottom w:val="single" w:sz="4" w:space="0" w:color="auto"/>
              <w:right w:val="single" w:sz="4" w:space="0" w:color="auto"/>
            </w:tcBorders>
            <w:shd w:val="clear" w:color="auto" w:fill="auto"/>
            <w:vAlign w:val="center"/>
            <w:hideMark/>
          </w:tcPr>
          <w:p w14:paraId="3AA7C6B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3000元以上10000元以下</w:t>
            </w:r>
          </w:p>
        </w:tc>
        <w:tc>
          <w:tcPr>
            <w:tcW w:w="1734" w:type="dxa"/>
            <w:tcBorders>
              <w:top w:val="nil"/>
              <w:left w:val="nil"/>
              <w:bottom w:val="single" w:sz="4" w:space="0" w:color="auto"/>
              <w:right w:val="single" w:sz="4" w:space="0" w:color="auto"/>
            </w:tcBorders>
            <w:shd w:val="clear" w:color="auto" w:fill="auto"/>
            <w:vAlign w:val="center"/>
            <w:hideMark/>
          </w:tcPr>
          <w:p w14:paraId="517EFCA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10000元以上50000元以下</w:t>
            </w:r>
          </w:p>
        </w:tc>
        <w:tc>
          <w:tcPr>
            <w:tcW w:w="1985" w:type="dxa"/>
            <w:tcBorders>
              <w:top w:val="nil"/>
              <w:left w:val="nil"/>
              <w:bottom w:val="single" w:sz="4" w:space="0" w:color="auto"/>
              <w:right w:val="single" w:sz="4" w:space="0" w:color="auto"/>
            </w:tcBorders>
            <w:shd w:val="clear" w:color="auto" w:fill="auto"/>
            <w:vAlign w:val="center"/>
            <w:hideMark/>
          </w:tcPr>
          <w:p w14:paraId="0FAF3F8E"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5000元以上30000元以下</w:t>
            </w:r>
          </w:p>
        </w:tc>
        <w:tc>
          <w:tcPr>
            <w:tcW w:w="2048" w:type="dxa"/>
            <w:tcBorders>
              <w:top w:val="nil"/>
              <w:left w:val="nil"/>
              <w:bottom w:val="single" w:sz="4" w:space="0" w:color="auto"/>
              <w:right w:val="single" w:sz="4" w:space="0" w:color="auto"/>
            </w:tcBorders>
            <w:shd w:val="clear" w:color="auto" w:fill="auto"/>
            <w:vAlign w:val="center"/>
            <w:hideMark/>
          </w:tcPr>
          <w:p w14:paraId="5125D67E" w14:textId="77777777"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33A28A8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156B1392" w14:textId="77777777">
        <w:trPr>
          <w:trHeight w:val="669"/>
        </w:trPr>
        <w:tc>
          <w:tcPr>
            <w:tcW w:w="899" w:type="dxa"/>
            <w:tcBorders>
              <w:top w:val="nil"/>
              <w:left w:val="single" w:sz="4" w:space="0" w:color="auto"/>
              <w:bottom w:val="single" w:sz="4" w:space="0" w:color="auto"/>
              <w:right w:val="single" w:sz="4" w:space="0" w:color="auto"/>
            </w:tcBorders>
            <w:vAlign w:val="center"/>
          </w:tcPr>
          <w:p w14:paraId="7B7B6D6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221191"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B08C436"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出租汽车未按规定安装、使用卫星定位车载终端的处（）罚款</w:t>
            </w:r>
          </w:p>
        </w:tc>
        <w:tc>
          <w:tcPr>
            <w:tcW w:w="2051" w:type="dxa"/>
            <w:tcBorders>
              <w:top w:val="nil"/>
              <w:left w:val="nil"/>
              <w:bottom w:val="single" w:sz="4" w:space="0" w:color="auto"/>
              <w:right w:val="single" w:sz="4" w:space="0" w:color="auto"/>
            </w:tcBorders>
            <w:shd w:val="clear" w:color="auto" w:fill="auto"/>
            <w:vAlign w:val="center"/>
            <w:hideMark/>
          </w:tcPr>
          <w:p w14:paraId="5A5C31F8"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2000元以上5000元以下</w:t>
            </w:r>
          </w:p>
        </w:tc>
        <w:tc>
          <w:tcPr>
            <w:tcW w:w="1734" w:type="dxa"/>
            <w:tcBorders>
              <w:top w:val="nil"/>
              <w:left w:val="nil"/>
              <w:bottom w:val="single" w:sz="4" w:space="0" w:color="auto"/>
              <w:right w:val="single" w:sz="4" w:space="0" w:color="auto"/>
            </w:tcBorders>
            <w:shd w:val="clear" w:color="auto" w:fill="auto"/>
            <w:vAlign w:val="center"/>
            <w:hideMark/>
          </w:tcPr>
          <w:p w14:paraId="1DF5D595"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10000元以上50000元以下</w:t>
            </w:r>
          </w:p>
        </w:tc>
        <w:tc>
          <w:tcPr>
            <w:tcW w:w="1985" w:type="dxa"/>
            <w:tcBorders>
              <w:top w:val="nil"/>
              <w:left w:val="nil"/>
              <w:bottom w:val="single" w:sz="4" w:space="0" w:color="auto"/>
              <w:right w:val="single" w:sz="4" w:space="0" w:color="auto"/>
            </w:tcBorders>
            <w:shd w:val="clear" w:color="auto" w:fill="auto"/>
            <w:vAlign w:val="center"/>
            <w:hideMark/>
          </w:tcPr>
          <w:p w14:paraId="7B0F6A79" w14:textId="77777777" w:rsidR="009222B0" w:rsidRDefault="009E3CCF">
            <w:pPr>
              <w:widowControl/>
              <w:spacing w:line="240" w:lineRule="exact"/>
              <w:jc w:val="left"/>
              <w:rPr>
                <w:rFonts w:ascii="宋体" w:eastAsia="宋体" w:hAnsi="宋体" w:cs="宋体"/>
                <w:kern w:val="0"/>
                <w:sz w:val="20"/>
                <w:szCs w:val="20"/>
              </w:rPr>
            </w:pPr>
            <w:r>
              <w:rPr>
                <w:rFonts w:ascii="宋体" w:eastAsia="宋体" w:hAnsi="宋体" w:cs="宋体" w:hint="eastAsia"/>
                <w:kern w:val="0"/>
                <w:sz w:val="20"/>
                <w:szCs w:val="20"/>
              </w:rPr>
              <w:t>5000元以上30000元以下</w:t>
            </w:r>
          </w:p>
        </w:tc>
        <w:tc>
          <w:tcPr>
            <w:tcW w:w="2048" w:type="dxa"/>
            <w:tcBorders>
              <w:top w:val="nil"/>
              <w:left w:val="nil"/>
              <w:bottom w:val="single" w:sz="4" w:space="0" w:color="auto"/>
              <w:right w:val="single" w:sz="4" w:space="0" w:color="auto"/>
            </w:tcBorders>
            <w:shd w:val="clear" w:color="auto" w:fill="auto"/>
            <w:vAlign w:val="center"/>
            <w:hideMark/>
          </w:tcPr>
          <w:p w14:paraId="1974B0C0" w14:textId="77777777" w:rsidR="009222B0" w:rsidRDefault="009222B0">
            <w:pPr>
              <w:widowControl/>
              <w:spacing w:line="240" w:lineRule="exact"/>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2CAD74E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21AC0ECA" w14:textId="77777777">
        <w:trPr>
          <w:trHeight w:val="669"/>
        </w:trPr>
        <w:tc>
          <w:tcPr>
            <w:tcW w:w="899" w:type="dxa"/>
            <w:tcBorders>
              <w:top w:val="nil"/>
              <w:left w:val="single" w:sz="4" w:space="0" w:color="auto"/>
              <w:bottom w:val="single" w:sz="4" w:space="0" w:color="auto"/>
              <w:right w:val="single" w:sz="4" w:space="0" w:color="auto"/>
            </w:tcBorders>
            <w:vAlign w:val="center"/>
          </w:tcPr>
          <w:p w14:paraId="47DA845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14795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D80CA9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连续两个考核周期服务质量信誉考核等级为（），将被例入不良记录名单</w:t>
            </w:r>
          </w:p>
        </w:tc>
        <w:tc>
          <w:tcPr>
            <w:tcW w:w="2051" w:type="dxa"/>
            <w:tcBorders>
              <w:top w:val="nil"/>
              <w:left w:val="nil"/>
              <w:bottom w:val="single" w:sz="4" w:space="0" w:color="auto"/>
              <w:right w:val="single" w:sz="4" w:space="0" w:color="auto"/>
            </w:tcBorders>
            <w:shd w:val="clear" w:color="auto" w:fill="auto"/>
            <w:vAlign w:val="center"/>
            <w:hideMark/>
          </w:tcPr>
          <w:p w14:paraId="70E9BD1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B级</w:t>
            </w:r>
          </w:p>
        </w:tc>
        <w:tc>
          <w:tcPr>
            <w:tcW w:w="1734" w:type="dxa"/>
            <w:tcBorders>
              <w:top w:val="nil"/>
              <w:left w:val="nil"/>
              <w:bottom w:val="single" w:sz="4" w:space="0" w:color="auto"/>
              <w:right w:val="single" w:sz="4" w:space="0" w:color="auto"/>
            </w:tcBorders>
            <w:shd w:val="clear" w:color="auto" w:fill="auto"/>
            <w:vAlign w:val="center"/>
            <w:hideMark/>
          </w:tcPr>
          <w:p w14:paraId="5208870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A级</w:t>
            </w:r>
          </w:p>
        </w:tc>
        <w:tc>
          <w:tcPr>
            <w:tcW w:w="1985" w:type="dxa"/>
            <w:tcBorders>
              <w:top w:val="nil"/>
              <w:left w:val="nil"/>
              <w:bottom w:val="single" w:sz="4" w:space="0" w:color="auto"/>
              <w:right w:val="single" w:sz="4" w:space="0" w:color="auto"/>
            </w:tcBorders>
            <w:shd w:val="clear" w:color="auto" w:fill="auto"/>
            <w:vAlign w:val="center"/>
            <w:hideMark/>
          </w:tcPr>
          <w:p w14:paraId="2C30153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AA级</w:t>
            </w:r>
          </w:p>
        </w:tc>
        <w:tc>
          <w:tcPr>
            <w:tcW w:w="2048" w:type="dxa"/>
            <w:tcBorders>
              <w:top w:val="nil"/>
              <w:left w:val="nil"/>
              <w:bottom w:val="single" w:sz="4" w:space="0" w:color="auto"/>
              <w:right w:val="single" w:sz="4" w:space="0" w:color="auto"/>
            </w:tcBorders>
            <w:shd w:val="clear" w:color="auto" w:fill="auto"/>
            <w:vAlign w:val="center"/>
            <w:hideMark/>
          </w:tcPr>
          <w:p w14:paraId="4BABCA3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AAA级</w:t>
            </w:r>
          </w:p>
        </w:tc>
        <w:tc>
          <w:tcPr>
            <w:tcW w:w="960" w:type="dxa"/>
            <w:tcBorders>
              <w:top w:val="nil"/>
              <w:left w:val="nil"/>
              <w:bottom w:val="single" w:sz="4" w:space="0" w:color="auto"/>
              <w:right w:val="single" w:sz="4" w:space="0" w:color="auto"/>
            </w:tcBorders>
            <w:shd w:val="clear" w:color="auto" w:fill="auto"/>
            <w:noWrap/>
            <w:vAlign w:val="center"/>
            <w:hideMark/>
          </w:tcPr>
          <w:p w14:paraId="187A2A0E"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 xml:space="preserve">A </w:t>
            </w:r>
          </w:p>
        </w:tc>
      </w:tr>
      <w:tr w:rsidR="009222B0" w14:paraId="4F8A5690" w14:textId="77777777">
        <w:trPr>
          <w:trHeight w:val="669"/>
        </w:trPr>
        <w:tc>
          <w:tcPr>
            <w:tcW w:w="899" w:type="dxa"/>
            <w:tcBorders>
              <w:top w:val="nil"/>
              <w:left w:val="single" w:sz="4" w:space="0" w:color="auto"/>
              <w:bottom w:val="single" w:sz="4" w:space="0" w:color="auto"/>
              <w:right w:val="single" w:sz="4" w:space="0" w:color="auto"/>
            </w:tcBorders>
            <w:vAlign w:val="center"/>
          </w:tcPr>
          <w:p w14:paraId="60C01B9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EF899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47EF50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在一个考核周期内累计综合得分有（）次以上被计至3分及以下的，将被例入不良记录名单</w:t>
            </w:r>
          </w:p>
        </w:tc>
        <w:tc>
          <w:tcPr>
            <w:tcW w:w="2051" w:type="dxa"/>
            <w:tcBorders>
              <w:top w:val="nil"/>
              <w:left w:val="nil"/>
              <w:bottom w:val="single" w:sz="4" w:space="0" w:color="auto"/>
              <w:right w:val="single" w:sz="4" w:space="0" w:color="auto"/>
            </w:tcBorders>
            <w:shd w:val="clear" w:color="auto" w:fill="auto"/>
            <w:vAlign w:val="center"/>
            <w:hideMark/>
          </w:tcPr>
          <w:p w14:paraId="058AA85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3369F90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985" w:type="dxa"/>
            <w:tcBorders>
              <w:top w:val="nil"/>
              <w:left w:val="nil"/>
              <w:bottom w:val="single" w:sz="4" w:space="0" w:color="auto"/>
              <w:right w:val="single" w:sz="4" w:space="0" w:color="auto"/>
            </w:tcBorders>
            <w:shd w:val="clear" w:color="auto" w:fill="auto"/>
            <w:vAlign w:val="center"/>
            <w:hideMark/>
          </w:tcPr>
          <w:p w14:paraId="0383B4C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2048" w:type="dxa"/>
            <w:tcBorders>
              <w:top w:val="nil"/>
              <w:left w:val="nil"/>
              <w:bottom w:val="single" w:sz="4" w:space="0" w:color="auto"/>
              <w:right w:val="single" w:sz="4" w:space="0" w:color="auto"/>
            </w:tcBorders>
            <w:shd w:val="clear" w:color="auto" w:fill="auto"/>
            <w:vAlign w:val="center"/>
            <w:hideMark/>
          </w:tcPr>
          <w:p w14:paraId="6EBAD5F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4</w:t>
            </w:r>
          </w:p>
        </w:tc>
        <w:tc>
          <w:tcPr>
            <w:tcW w:w="960" w:type="dxa"/>
            <w:tcBorders>
              <w:top w:val="nil"/>
              <w:left w:val="nil"/>
              <w:bottom w:val="single" w:sz="4" w:space="0" w:color="auto"/>
              <w:right w:val="single" w:sz="4" w:space="0" w:color="auto"/>
            </w:tcBorders>
            <w:shd w:val="clear" w:color="auto" w:fill="auto"/>
            <w:noWrap/>
            <w:vAlign w:val="center"/>
            <w:hideMark/>
          </w:tcPr>
          <w:p w14:paraId="10B01E62"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3D6FA904" w14:textId="77777777">
        <w:trPr>
          <w:trHeight w:val="669"/>
        </w:trPr>
        <w:tc>
          <w:tcPr>
            <w:tcW w:w="899" w:type="dxa"/>
            <w:tcBorders>
              <w:top w:val="nil"/>
              <w:left w:val="single" w:sz="4" w:space="0" w:color="auto"/>
              <w:bottom w:val="single" w:sz="4" w:space="0" w:color="auto"/>
              <w:right w:val="single" w:sz="4" w:space="0" w:color="auto"/>
            </w:tcBorders>
            <w:vAlign w:val="center"/>
          </w:tcPr>
          <w:p w14:paraId="0927BEA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179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CA25E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A1CAD7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出租汽车驾驶员服务质量信誉考核周期内综合得分为20分及以上的，考核等级为（）</w:t>
            </w:r>
          </w:p>
        </w:tc>
        <w:tc>
          <w:tcPr>
            <w:tcW w:w="2051" w:type="dxa"/>
            <w:tcBorders>
              <w:top w:val="nil"/>
              <w:left w:val="nil"/>
              <w:bottom w:val="single" w:sz="4" w:space="0" w:color="auto"/>
              <w:right w:val="single" w:sz="4" w:space="0" w:color="auto"/>
            </w:tcBorders>
            <w:shd w:val="clear" w:color="auto" w:fill="auto"/>
            <w:vAlign w:val="center"/>
            <w:hideMark/>
          </w:tcPr>
          <w:p w14:paraId="6938727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B级</w:t>
            </w:r>
          </w:p>
        </w:tc>
        <w:tc>
          <w:tcPr>
            <w:tcW w:w="1734" w:type="dxa"/>
            <w:tcBorders>
              <w:top w:val="nil"/>
              <w:left w:val="nil"/>
              <w:bottom w:val="single" w:sz="4" w:space="0" w:color="auto"/>
              <w:right w:val="single" w:sz="4" w:space="0" w:color="auto"/>
            </w:tcBorders>
            <w:shd w:val="clear" w:color="auto" w:fill="auto"/>
            <w:vAlign w:val="center"/>
            <w:hideMark/>
          </w:tcPr>
          <w:p w14:paraId="358B57A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A级</w:t>
            </w:r>
          </w:p>
        </w:tc>
        <w:tc>
          <w:tcPr>
            <w:tcW w:w="1985" w:type="dxa"/>
            <w:tcBorders>
              <w:top w:val="nil"/>
              <w:left w:val="nil"/>
              <w:bottom w:val="single" w:sz="4" w:space="0" w:color="auto"/>
              <w:right w:val="single" w:sz="4" w:space="0" w:color="auto"/>
            </w:tcBorders>
            <w:shd w:val="clear" w:color="auto" w:fill="auto"/>
            <w:vAlign w:val="center"/>
            <w:hideMark/>
          </w:tcPr>
          <w:p w14:paraId="3DAF870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AA级</w:t>
            </w:r>
          </w:p>
        </w:tc>
        <w:tc>
          <w:tcPr>
            <w:tcW w:w="2048" w:type="dxa"/>
            <w:tcBorders>
              <w:top w:val="nil"/>
              <w:left w:val="nil"/>
              <w:bottom w:val="single" w:sz="4" w:space="0" w:color="auto"/>
              <w:right w:val="single" w:sz="4" w:space="0" w:color="auto"/>
            </w:tcBorders>
            <w:shd w:val="clear" w:color="auto" w:fill="auto"/>
            <w:vAlign w:val="center"/>
            <w:hideMark/>
          </w:tcPr>
          <w:p w14:paraId="11DAEE3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AAA级</w:t>
            </w:r>
          </w:p>
        </w:tc>
        <w:tc>
          <w:tcPr>
            <w:tcW w:w="960" w:type="dxa"/>
            <w:tcBorders>
              <w:top w:val="nil"/>
              <w:left w:val="nil"/>
              <w:bottom w:val="single" w:sz="4" w:space="0" w:color="auto"/>
              <w:right w:val="single" w:sz="4" w:space="0" w:color="auto"/>
            </w:tcBorders>
            <w:shd w:val="clear" w:color="auto" w:fill="auto"/>
            <w:noWrap/>
            <w:vAlign w:val="center"/>
            <w:hideMark/>
          </w:tcPr>
          <w:p w14:paraId="16F12D9D"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447A6015" w14:textId="77777777">
        <w:trPr>
          <w:trHeight w:val="669"/>
        </w:trPr>
        <w:tc>
          <w:tcPr>
            <w:tcW w:w="899" w:type="dxa"/>
            <w:tcBorders>
              <w:top w:val="nil"/>
              <w:left w:val="single" w:sz="4" w:space="0" w:color="auto"/>
              <w:bottom w:val="single" w:sz="4" w:space="0" w:color="auto"/>
              <w:right w:val="single" w:sz="4" w:space="0" w:color="auto"/>
            </w:tcBorders>
            <w:vAlign w:val="center"/>
          </w:tcPr>
          <w:p w14:paraId="7FB3D52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04CC5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0205F5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出租汽车驾驶员服务质量信誉考核周期内综合得分为11-19分的，考核等级为（）</w:t>
            </w:r>
          </w:p>
        </w:tc>
        <w:tc>
          <w:tcPr>
            <w:tcW w:w="2051" w:type="dxa"/>
            <w:tcBorders>
              <w:top w:val="nil"/>
              <w:left w:val="nil"/>
              <w:bottom w:val="single" w:sz="4" w:space="0" w:color="auto"/>
              <w:right w:val="single" w:sz="4" w:space="0" w:color="auto"/>
            </w:tcBorders>
            <w:shd w:val="clear" w:color="auto" w:fill="auto"/>
            <w:vAlign w:val="center"/>
            <w:hideMark/>
          </w:tcPr>
          <w:p w14:paraId="14F6E48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B级</w:t>
            </w:r>
          </w:p>
        </w:tc>
        <w:tc>
          <w:tcPr>
            <w:tcW w:w="1734" w:type="dxa"/>
            <w:tcBorders>
              <w:top w:val="nil"/>
              <w:left w:val="nil"/>
              <w:bottom w:val="single" w:sz="4" w:space="0" w:color="auto"/>
              <w:right w:val="single" w:sz="4" w:space="0" w:color="auto"/>
            </w:tcBorders>
            <w:shd w:val="clear" w:color="auto" w:fill="auto"/>
            <w:vAlign w:val="center"/>
            <w:hideMark/>
          </w:tcPr>
          <w:p w14:paraId="5EAABB6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A级</w:t>
            </w:r>
          </w:p>
        </w:tc>
        <w:tc>
          <w:tcPr>
            <w:tcW w:w="1985" w:type="dxa"/>
            <w:tcBorders>
              <w:top w:val="nil"/>
              <w:left w:val="nil"/>
              <w:bottom w:val="single" w:sz="4" w:space="0" w:color="auto"/>
              <w:right w:val="single" w:sz="4" w:space="0" w:color="auto"/>
            </w:tcBorders>
            <w:shd w:val="clear" w:color="auto" w:fill="auto"/>
            <w:vAlign w:val="center"/>
            <w:hideMark/>
          </w:tcPr>
          <w:p w14:paraId="56E54C5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AA级</w:t>
            </w:r>
          </w:p>
        </w:tc>
        <w:tc>
          <w:tcPr>
            <w:tcW w:w="2048" w:type="dxa"/>
            <w:tcBorders>
              <w:top w:val="nil"/>
              <w:left w:val="nil"/>
              <w:bottom w:val="single" w:sz="4" w:space="0" w:color="auto"/>
              <w:right w:val="single" w:sz="4" w:space="0" w:color="auto"/>
            </w:tcBorders>
            <w:shd w:val="clear" w:color="auto" w:fill="auto"/>
            <w:vAlign w:val="center"/>
            <w:hideMark/>
          </w:tcPr>
          <w:p w14:paraId="35AF911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AAA级</w:t>
            </w:r>
          </w:p>
        </w:tc>
        <w:tc>
          <w:tcPr>
            <w:tcW w:w="960" w:type="dxa"/>
            <w:tcBorders>
              <w:top w:val="nil"/>
              <w:left w:val="nil"/>
              <w:bottom w:val="single" w:sz="4" w:space="0" w:color="auto"/>
              <w:right w:val="single" w:sz="4" w:space="0" w:color="auto"/>
            </w:tcBorders>
            <w:shd w:val="clear" w:color="auto" w:fill="auto"/>
            <w:noWrap/>
            <w:vAlign w:val="center"/>
            <w:hideMark/>
          </w:tcPr>
          <w:p w14:paraId="2B5DB1CA"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1F429F92" w14:textId="77777777">
        <w:trPr>
          <w:trHeight w:val="669"/>
        </w:trPr>
        <w:tc>
          <w:tcPr>
            <w:tcW w:w="899" w:type="dxa"/>
            <w:tcBorders>
              <w:top w:val="nil"/>
              <w:left w:val="single" w:sz="4" w:space="0" w:color="auto"/>
              <w:bottom w:val="single" w:sz="4" w:space="0" w:color="auto"/>
              <w:right w:val="single" w:sz="4" w:space="0" w:color="auto"/>
            </w:tcBorders>
            <w:vAlign w:val="center"/>
          </w:tcPr>
          <w:p w14:paraId="25C4ED55"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D1985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9CE1FD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出租汽车驾驶员服务质量信誉考核周期内综合得分为4-10分的，考核等级为（）</w:t>
            </w:r>
          </w:p>
        </w:tc>
        <w:tc>
          <w:tcPr>
            <w:tcW w:w="2051" w:type="dxa"/>
            <w:tcBorders>
              <w:top w:val="nil"/>
              <w:left w:val="nil"/>
              <w:bottom w:val="single" w:sz="4" w:space="0" w:color="auto"/>
              <w:right w:val="single" w:sz="4" w:space="0" w:color="auto"/>
            </w:tcBorders>
            <w:shd w:val="clear" w:color="auto" w:fill="auto"/>
            <w:vAlign w:val="center"/>
            <w:hideMark/>
          </w:tcPr>
          <w:p w14:paraId="13A94E7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B级</w:t>
            </w:r>
          </w:p>
        </w:tc>
        <w:tc>
          <w:tcPr>
            <w:tcW w:w="1734" w:type="dxa"/>
            <w:tcBorders>
              <w:top w:val="nil"/>
              <w:left w:val="nil"/>
              <w:bottom w:val="single" w:sz="4" w:space="0" w:color="auto"/>
              <w:right w:val="single" w:sz="4" w:space="0" w:color="auto"/>
            </w:tcBorders>
            <w:shd w:val="clear" w:color="auto" w:fill="auto"/>
            <w:vAlign w:val="center"/>
            <w:hideMark/>
          </w:tcPr>
          <w:p w14:paraId="6133AAE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A级</w:t>
            </w:r>
          </w:p>
        </w:tc>
        <w:tc>
          <w:tcPr>
            <w:tcW w:w="1985" w:type="dxa"/>
            <w:tcBorders>
              <w:top w:val="nil"/>
              <w:left w:val="nil"/>
              <w:bottom w:val="single" w:sz="4" w:space="0" w:color="auto"/>
              <w:right w:val="single" w:sz="4" w:space="0" w:color="auto"/>
            </w:tcBorders>
            <w:shd w:val="clear" w:color="auto" w:fill="auto"/>
            <w:vAlign w:val="center"/>
            <w:hideMark/>
          </w:tcPr>
          <w:p w14:paraId="163150C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AA级</w:t>
            </w:r>
          </w:p>
        </w:tc>
        <w:tc>
          <w:tcPr>
            <w:tcW w:w="2048" w:type="dxa"/>
            <w:tcBorders>
              <w:top w:val="nil"/>
              <w:left w:val="nil"/>
              <w:bottom w:val="single" w:sz="4" w:space="0" w:color="auto"/>
              <w:right w:val="single" w:sz="4" w:space="0" w:color="auto"/>
            </w:tcBorders>
            <w:shd w:val="clear" w:color="auto" w:fill="auto"/>
            <w:vAlign w:val="center"/>
            <w:hideMark/>
          </w:tcPr>
          <w:p w14:paraId="7CF5378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AAA级</w:t>
            </w:r>
          </w:p>
        </w:tc>
        <w:tc>
          <w:tcPr>
            <w:tcW w:w="960" w:type="dxa"/>
            <w:tcBorders>
              <w:top w:val="nil"/>
              <w:left w:val="nil"/>
              <w:bottom w:val="single" w:sz="4" w:space="0" w:color="auto"/>
              <w:right w:val="single" w:sz="4" w:space="0" w:color="auto"/>
            </w:tcBorders>
            <w:shd w:val="clear" w:color="auto" w:fill="auto"/>
            <w:noWrap/>
            <w:vAlign w:val="center"/>
            <w:hideMark/>
          </w:tcPr>
          <w:p w14:paraId="66608106"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96D467F" w14:textId="77777777">
        <w:trPr>
          <w:trHeight w:val="669"/>
        </w:trPr>
        <w:tc>
          <w:tcPr>
            <w:tcW w:w="899" w:type="dxa"/>
            <w:tcBorders>
              <w:top w:val="nil"/>
              <w:left w:val="single" w:sz="4" w:space="0" w:color="auto"/>
              <w:bottom w:val="single" w:sz="4" w:space="0" w:color="auto"/>
              <w:right w:val="single" w:sz="4" w:space="0" w:color="auto"/>
            </w:tcBorders>
            <w:vAlign w:val="center"/>
          </w:tcPr>
          <w:p w14:paraId="59F0561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23971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467DB9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出租汽车驾驶员服务质量信誉考核周期内综合得分为0-3分的，考核等级为（）</w:t>
            </w:r>
          </w:p>
        </w:tc>
        <w:tc>
          <w:tcPr>
            <w:tcW w:w="2051" w:type="dxa"/>
            <w:tcBorders>
              <w:top w:val="nil"/>
              <w:left w:val="nil"/>
              <w:bottom w:val="single" w:sz="4" w:space="0" w:color="auto"/>
              <w:right w:val="single" w:sz="4" w:space="0" w:color="auto"/>
            </w:tcBorders>
            <w:shd w:val="clear" w:color="auto" w:fill="auto"/>
            <w:vAlign w:val="center"/>
            <w:hideMark/>
          </w:tcPr>
          <w:p w14:paraId="6F601D7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B级</w:t>
            </w:r>
          </w:p>
        </w:tc>
        <w:tc>
          <w:tcPr>
            <w:tcW w:w="1734" w:type="dxa"/>
            <w:tcBorders>
              <w:top w:val="nil"/>
              <w:left w:val="nil"/>
              <w:bottom w:val="single" w:sz="4" w:space="0" w:color="auto"/>
              <w:right w:val="single" w:sz="4" w:space="0" w:color="auto"/>
            </w:tcBorders>
            <w:shd w:val="clear" w:color="auto" w:fill="auto"/>
            <w:vAlign w:val="center"/>
            <w:hideMark/>
          </w:tcPr>
          <w:p w14:paraId="5557A13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A级</w:t>
            </w:r>
          </w:p>
        </w:tc>
        <w:tc>
          <w:tcPr>
            <w:tcW w:w="1985" w:type="dxa"/>
            <w:tcBorders>
              <w:top w:val="nil"/>
              <w:left w:val="nil"/>
              <w:bottom w:val="single" w:sz="4" w:space="0" w:color="auto"/>
              <w:right w:val="single" w:sz="4" w:space="0" w:color="auto"/>
            </w:tcBorders>
            <w:shd w:val="clear" w:color="auto" w:fill="auto"/>
            <w:vAlign w:val="center"/>
            <w:hideMark/>
          </w:tcPr>
          <w:p w14:paraId="1DCFC6E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AA级</w:t>
            </w:r>
          </w:p>
        </w:tc>
        <w:tc>
          <w:tcPr>
            <w:tcW w:w="2048" w:type="dxa"/>
            <w:tcBorders>
              <w:top w:val="nil"/>
              <w:left w:val="nil"/>
              <w:bottom w:val="single" w:sz="4" w:space="0" w:color="auto"/>
              <w:right w:val="single" w:sz="4" w:space="0" w:color="auto"/>
            </w:tcBorders>
            <w:shd w:val="clear" w:color="auto" w:fill="auto"/>
            <w:vAlign w:val="center"/>
            <w:hideMark/>
          </w:tcPr>
          <w:p w14:paraId="470EF15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AAA级</w:t>
            </w:r>
          </w:p>
        </w:tc>
        <w:tc>
          <w:tcPr>
            <w:tcW w:w="960" w:type="dxa"/>
            <w:tcBorders>
              <w:top w:val="nil"/>
              <w:left w:val="nil"/>
              <w:bottom w:val="single" w:sz="4" w:space="0" w:color="auto"/>
              <w:right w:val="single" w:sz="4" w:space="0" w:color="auto"/>
            </w:tcBorders>
            <w:shd w:val="clear" w:color="auto" w:fill="auto"/>
            <w:noWrap/>
            <w:vAlign w:val="center"/>
            <w:hideMark/>
          </w:tcPr>
          <w:p w14:paraId="234DC437"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5B9C0472" w14:textId="77777777">
        <w:trPr>
          <w:trHeight w:val="669"/>
        </w:trPr>
        <w:tc>
          <w:tcPr>
            <w:tcW w:w="899" w:type="dxa"/>
            <w:tcBorders>
              <w:top w:val="nil"/>
              <w:left w:val="single" w:sz="4" w:space="0" w:color="auto"/>
              <w:bottom w:val="single" w:sz="4" w:space="0" w:color="auto"/>
              <w:right w:val="single" w:sz="4" w:space="0" w:color="auto"/>
            </w:tcBorders>
            <w:vAlign w:val="center"/>
          </w:tcPr>
          <w:p w14:paraId="7036722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C5C097"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47A684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将出租汽车交给无从业资格证件的人员驾驶，并从事出租汽车经营活动的，质量信誉考核扣（）分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66FE41C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14:paraId="432E6A0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66A6563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1647A89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561AC247"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2FFC46FB" w14:textId="77777777">
        <w:trPr>
          <w:trHeight w:val="669"/>
        </w:trPr>
        <w:tc>
          <w:tcPr>
            <w:tcW w:w="899" w:type="dxa"/>
            <w:tcBorders>
              <w:top w:val="nil"/>
              <w:left w:val="single" w:sz="4" w:space="0" w:color="auto"/>
              <w:bottom w:val="single" w:sz="4" w:space="0" w:color="auto"/>
              <w:right w:val="single" w:sz="4" w:space="0" w:color="auto"/>
            </w:tcBorders>
            <w:vAlign w:val="center"/>
          </w:tcPr>
          <w:p w14:paraId="0B635D6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03505E"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02F347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私自改装、调整计价器造成计费失准的，质量信誉考核扣（）分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0DFB842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14:paraId="0508BED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3B8E9B5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68EB4DB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2612881B"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D</w:t>
            </w:r>
          </w:p>
        </w:tc>
      </w:tr>
      <w:tr w:rsidR="009222B0" w14:paraId="7BA2B891" w14:textId="77777777">
        <w:trPr>
          <w:trHeight w:val="669"/>
        </w:trPr>
        <w:tc>
          <w:tcPr>
            <w:tcW w:w="899" w:type="dxa"/>
            <w:tcBorders>
              <w:top w:val="nil"/>
              <w:left w:val="single" w:sz="4" w:space="0" w:color="auto"/>
              <w:bottom w:val="single" w:sz="4" w:space="0" w:color="auto"/>
              <w:right w:val="single" w:sz="4" w:space="0" w:color="auto"/>
            </w:tcBorders>
            <w:vAlign w:val="center"/>
          </w:tcPr>
          <w:p w14:paraId="7C3BD67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A041F1"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050E8DC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在营运过程中，不按照规定使用计程计价设备、违规收费的。不按规定提供出租汽车发票或提供的发票与本车不符的，质量信誉考核扣（）分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1A629D6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14:paraId="543C7D0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2F94AFB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7625A7D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1DA5C5D2"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44C056F9" w14:textId="77777777">
        <w:trPr>
          <w:trHeight w:val="669"/>
        </w:trPr>
        <w:tc>
          <w:tcPr>
            <w:tcW w:w="899" w:type="dxa"/>
            <w:tcBorders>
              <w:top w:val="nil"/>
              <w:left w:val="single" w:sz="4" w:space="0" w:color="auto"/>
              <w:bottom w:val="single" w:sz="4" w:space="0" w:color="auto"/>
              <w:right w:val="single" w:sz="4" w:space="0" w:color="auto"/>
            </w:tcBorders>
            <w:vAlign w:val="center"/>
          </w:tcPr>
          <w:p w14:paraId="2C8F841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CC4D0A"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0B43FD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在营运过程中，不按乘客意愿使用空调的，质量信誉考核扣（）分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4E00FDD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14:paraId="1716A42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5AA53D5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102F417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7FF06785"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71156EFD" w14:textId="77777777">
        <w:trPr>
          <w:trHeight w:val="669"/>
        </w:trPr>
        <w:tc>
          <w:tcPr>
            <w:tcW w:w="899" w:type="dxa"/>
            <w:tcBorders>
              <w:top w:val="nil"/>
              <w:left w:val="single" w:sz="4" w:space="0" w:color="auto"/>
              <w:bottom w:val="single" w:sz="4" w:space="0" w:color="auto"/>
              <w:right w:val="single" w:sz="4" w:space="0" w:color="auto"/>
            </w:tcBorders>
            <w:vAlign w:val="center"/>
          </w:tcPr>
          <w:p w14:paraId="21D5597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D5D6E4"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6A1A63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不积极配合处理乘客投诉、纠纷或接违章处理告知后逾期不接受处理的，质量信誉考核扣（）分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32719CF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14:paraId="4B9E75D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191B53A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48642CD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461A1145"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C</w:t>
            </w:r>
          </w:p>
        </w:tc>
      </w:tr>
      <w:tr w:rsidR="009222B0" w14:paraId="40C93C91" w14:textId="77777777">
        <w:trPr>
          <w:trHeight w:val="669"/>
        </w:trPr>
        <w:tc>
          <w:tcPr>
            <w:tcW w:w="899" w:type="dxa"/>
            <w:tcBorders>
              <w:top w:val="nil"/>
              <w:left w:val="single" w:sz="4" w:space="0" w:color="auto"/>
              <w:bottom w:val="single" w:sz="4" w:space="0" w:color="auto"/>
              <w:right w:val="single" w:sz="4" w:space="0" w:color="auto"/>
            </w:tcBorders>
            <w:vAlign w:val="center"/>
          </w:tcPr>
          <w:p w14:paraId="5E4FC177"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BDDF41"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32A7F1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不按规定着装，仪容仪表不整的，质量信誉考核扣（）分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405AF504"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14:paraId="7C767BE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687D65B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2DB46B9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7D910DBE"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43A7A6AE" w14:textId="77777777">
        <w:trPr>
          <w:trHeight w:val="669"/>
        </w:trPr>
        <w:tc>
          <w:tcPr>
            <w:tcW w:w="899" w:type="dxa"/>
            <w:tcBorders>
              <w:top w:val="nil"/>
              <w:left w:val="single" w:sz="4" w:space="0" w:color="auto"/>
              <w:bottom w:val="single" w:sz="4" w:space="0" w:color="auto"/>
              <w:right w:val="single" w:sz="4" w:space="0" w:color="auto"/>
            </w:tcBorders>
            <w:vAlign w:val="center"/>
          </w:tcPr>
          <w:p w14:paraId="03255AF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189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1FC332"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C902C9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计价器、待租标志灯、卫星定位设备等车载运营设备不能正常使用而继续运营的，质量信誉考核扣（）分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620C262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14:paraId="07216D7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2870E49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0DFD57F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4B241E35"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4DD2196" w14:textId="77777777">
        <w:trPr>
          <w:trHeight w:val="669"/>
        </w:trPr>
        <w:tc>
          <w:tcPr>
            <w:tcW w:w="899" w:type="dxa"/>
            <w:tcBorders>
              <w:top w:val="nil"/>
              <w:left w:val="single" w:sz="4" w:space="0" w:color="auto"/>
              <w:bottom w:val="single" w:sz="4" w:space="0" w:color="auto"/>
              <w:right w:val="single" w:sz="4" w:space="0" w:color="auto"/>
            </w:tcBorders>
            <w:vAlign w:val="center"/>
          </w:tcPr>
          <w:p w14:paraId="11B2295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190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E9D1EA"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726E4E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不按计价器显示金额收费或收费时有零不找零，或者无零不让零，造成乘客投诉的，质量信誉考核扣（）分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2A279B14"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14:paraId="4C75142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4293C7E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3A67F22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40C1C631"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83EEC1D" w14:textId="77777777">
        <w:trPr>
          <w:trHeight w:val="669"/>
        </w:trPr>
        <w:tc>
          <w:tcPr>
            <w:tcW w:w="899" w:type="dxa"/>
            <w:tcBorders>
              <w:top w:val="nil"/>
              <w:left w:val="single" w:sz="4" w:space="0" w:color="auto"/>
              <w:bottom w:val="single" w:sz="4" w:space="0" w:color="auto"/>
              <w:right w:val="single" w:sz="4" w:space="0" w:color="auto"/>
            </w:tcBorders>
            <w:vAlign w:val="center"/>
          </w:tcPr>
          <w:p w14:paraId="125E64E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A5139CC"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9231F14"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不按规定要求使用“空车”、“暂停”和“载客”标识的，质量信誉考核扣（）分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436BFF2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14:paraId="21297B6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4F6FE34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126EF1D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4541614F"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174E72C" w14:textId="77777777">
        <w:trPr>
          <w:trHeight w:val="669"/>
        </w:trPr>
        <w:tc>
          <w:tcPr>
            <w:tcW w:w="899" w:type="dxa"/>
            <w:tcBorders>
              <w:top w:val="nil"/>
              <w:left w:val="single" w:sz="4" w:space="0" w:color="auto"/>
              <w:bottom w:val="single" w:sz="4" w:space="0" w:color="auto"/>
              <w:right w:val="single" w:sz="4" w:space="0" w:color="auto"/>
            </w:tcBorders>
            <w:vAlign w:val="center"/>
          </w:tcPr>
          <w:p w14:paraId="20F4FB44"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581460"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B129B5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在营业站区未按规定停放车辆、候客、揽客的，质量信誉考核扣（）分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73DD306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w:t>
            </w:r>
          </w:p>
        </w:tc>
        <w:tc>
          <w:tcPr>
            <w:tcW w:w="1734" w:type="dxa"/>
            <w:tcBorders>
              <w:top w:val="nil"/>
              <w:left w:val="nil"/>
              <w:bottom w:val="single" w:sz="4" w:space="0" w:color="auto"/>
              <w:right w:val="single" w:sz="4" w:space="0" w:color="auto"/>
            </w:tcBorders>
            <w:shd w:val="clear" w:color="auto" w:fill="auto"/>
            <w:vAlign w:val="center"/>
            <w:hideMark/>
          </w:tcPr>
          <w:p w14:paraId="07964E7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14:paraId="2C4DC31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2048" w:type="dxa"/>
            <w:tcBorders>
              <w:top w:val="nil"/>
              <w:left w:val="nil"/>
              <w:bottom w:val="single" w:sz="4" w:space="0" w:color="auto"/>
              <w:right w:val="single" w:sz="4" w:space="0" w:color="auto"/>
            </w:tcBorders>
            <w:shd w:val="clear" w:color="auto" w:fill="auto"/>
            <w:vAlign w:val="center"/>
            <w:hideMark/>
          </w:tcPr>
          <w:p w14:paraId="3E420D3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20</w:t>
            </w:r>
          </w:p>
        </w:tc>
        <w:tc>
          <w:tcPr>
            <w:tcW w:w="960" w:type="dxa"/>
            <w:tcBorders>
              <w:top w:val="nil"/>
              <w:left w:val="nil"/>
              <w:bottom w:val="single" w:sz="4" w:space="0" w:color="auto"/>
              <w:right w:val="single" w:sz="4" w:space="0" w:color="auto"/>
            </w:tcBorders>
            <w:shd w:val="clear" w:color="auto" w:fill="auto"/>
            <w:noWrap/>
            <w:vAlign w:val="center"/>
            <w:hideMark/>
          </w:tcPr>
          <w:p w14:paraId="0702CCBB"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0A02D9E" w14:textId="77777777">
        <w:trPr>
          <w:trHeight w:val="669"/>
        </w:trPr>
        <w:tc>
          <w:tcPr>
            <w:tcW w:w="899" w:type="dxa"/>
            <w:tcBorders>
              <w:top w:val="nil"/>
              <w:left w:val="single" w:sz="4" w:space="0" w:color="auto"/>
              <w:bottom w:val="single" w:sz="4" w:space="0" w:color="auto"/>
              <w:right w:val="single" w:sz="4" w:space="0" w:color="auto"/>
            </w:tcBorders>
            <w:vAlign w:val="center"/>
          </w:tcPr>
          <w:p w14:paraId="4CD5302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A5A967"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360AEB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驾驶未按规定安装、设置、喷涂、张贴出租汽车经营标志标识（标志灯、企业标识、价格标签和监督电话号码等）的车辆，从事出租汽车经营活动的，质量信誉考核扣（）分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3F1B2AD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1048940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14:paraId="4B64141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14:paraId="59642CC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7317518B"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8FFB684" w14:textId="77777777">
        <w:trPr>
          <w:trHeight w:val="669"/>
        </w:trPr>
        <w:tc>
          <w:tcPr>
            <w:tcW w:w="899" w:type="dxa"/>
            <w:tcBorders>
              <w:top w:val="nil"/>
              <w:left w:val="single" w:sz="4" w:space="0" w:color="auto"/>
              <w:bottom w:val="single" w:sz="4" w:space="0" w:color="auto"/>
              <w:right w:val="single" w:sz="4" w:space="0" w:color="auto"/>
            </w:tcBorders>
            <w:vAlign w:val="center"/>
          </w:tcPr>
          <w:p w14:paraId="7C02E46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024E98"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18DCFC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向车外抛物、吐痰或在车内抽烟的，质量信誉考核扣（）分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68698FE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34C1DC1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14:paraId="0C255C63"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14:paraId="1056096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4FB25F52"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0A929E14" w14:textId="77777777">
        <w:trPr>
          <w:trHeight w:val="669"/>
        </w:trPr>
        <w:tc>
          <w:tcPr>
            <w:tcW w:w="899" w:type="dxa"/>
            <w:tcBorders>
              <w:top w:val="nil"/>
              <w:left w:val="single" w:sz="4" w:space="0" w:color="auto"/>
              <w:bottom w:val="single" w:sz="4" w:space="0" w:color="auto"/>
              <w:right w:val="single" w:sz="4" w:space="0" w:color="auto"/>
            </w:tcBorders>
            <w:vAlign w:val="center"/>
          </w:tcPr>
          <w:p w14:paraId="5509A4B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01EF1A"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B3EAFB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在营运过程中，使用服务忌语的，质量信誉考核扣（）分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0EE8795F"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0784DC3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14:paraId="0F013EB7"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14:paraId="3DCFBB5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6551B4D1"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4277560E" w14:textId="77777777">
        <w:trPr>
          <w:trHeight w:val="669"/>
        </w:trPr>
        <w:tc>
          <w:tcPr>
            <w:tcW w:w="899" w:type="dxa"/>
            <w:tcBorders>
              <w:top w:val="nil"/>
              <w:left w:val="single" w:sz="4" w:space="0" w:color="auto"/>
              <w:bottom w:val="single" w:sz="4" w:space="0" w:color="auto"/>
              <w:right w:val="single" w:sz="4" w:space="0" w:color="auto"/>
            </w:tcBorders>
            <w:vAlign w:val="center"/>
          </w:tcPr>
          <w:p w14:paraId="35C72B2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D022E2"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FD7012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营运过程中行为举止不符合有关要求的，质量信誉考核扣（）分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6654393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4822E896"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14:paraId="7E41AFE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14:paraId="390578C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21F80227"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17943A5C" w14:textId="77777777">
        <w:trPr>
          <w:trHeight w:val="793"/>
        </w:trPr>
        <w:tc>
          <w:tcPr>
            <w:tcW w:w="899" w:type="dxa"/>
            <w:tcBorders>
              <w:top w:val="nil"/>
              <w:left w:val="single" w:sz="4" w:space="0" w:color="auto"/>
              <w:bottom w:val="single" w:sz="4" w:space="0" w:color="auto"/>
              <w:right w:val="single" w:sz="4" w:space="0" w:color="auto"/>
            </w:tcBorders>
            <w:vAlign w:val="center"/>
          </w:tcPr>
          <w:p w14:paraId="772D204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3CA27C"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6321C3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车辆牌照号码不清，或者故意遮挡车辆牌照号码的，质量信誉考核扣（）分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0B71CB3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278DD74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14:paraId="0788473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14:paraId="121FBD1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66A65EEB"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6226E602" w14:textId="77777777">
        <w:trPr>
          <w:trHeight w:val="669"/>
        </w:trPr>
        <w:tc>
          <w:tcPr>
            <w:tcW w:w="899" w:type="dxa"/>
            <w:tcBorders>
              <w:top w:val="nil"/>
              <w:left w:val="single" w:sz="4" w:space="0" w:color="auto"/>
              <w:bottom w:val="single" w:sz="4" w:space="0" w:color="auto"/>
              <w:right w:val="single" w:sz="4" w:space="0" w:color="auto"/>
            </w:tcBorders>
            <w:vAlign w:val="center"/>
          </w:tcPr>
          <w:p w14:paraId="2C8F9ED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CE23AF"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B3BA82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未经批准，在车内外张贴广告、标语和乱贴乱挂饰物及其它与服务无关的标示物的，质量信誉考核扣（）分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2AAF714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2799B41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14:paraId="4E9DD30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14:paraId="17B4BD9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0BDAC0E6"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B7D53BA" w14:textId="77777777">
        <w:trPr>
          <w:trHeight w:val="669"/>
        </w:trPr>
        <w:tc>
          <w:tcPr>
            <w:tcW w:w="899" w:type="dxa"/>
            <w:tcBorders>
              <w:top w:val="nil"/>
              <w:left w:val="single" w:sz="4" w:space="0" w:color="auto"/>
              <w:bottom w:val="single" w:sz="4" w:space="0" w:color="auto"/>
              <w:right w:val="single" w:sz="4" w:space="0" w:color="auto"/>
            </w:tcBorders>
            <w:vAlign w:val="center"/>
          </w:tcPr>
          <w:p w14:paraId="0952CC3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199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72477B"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32D152B"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营运服务过程中发生治安、刑事案件被公安机关追究责任的，质量信誉考核扣（）分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53920A81"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24A9E8A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14:paraId="255031A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14:paraId="108EAB3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4C4B3000"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B</w:t>
            </w:r>
          </w:p>
        </w:tc>
      </w:tr>
      <w:tr w:rsidR="009222B0" w14:paraId="7579F979" w14:textId="77777777">
        <w:trPr>
          <w:trHeight w:val="669"/>
        </w:trPr>
        <w:tc>
          <w:tcPr>
            <w:tcW w:w="899" w:type="dxa"/>
            <w:tcBorders>
              <w:top w:val="nil"/>
              <w:left w:val="single" w:sz="4" w:space="0" w:color="auto"/>
              <w:bottom w:val="single" w:sz="4" w:space="0" w:color="auto"/>
              <w:right w:val="single" w:sz="4" w:space="0" w:color="auto"/>
            </w:tcBorders>
            <w:vAlign w:val="center"/>
          </w:tcPr>
          <w:p w14:paraId="1201FDB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6EDB66"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4E3BF4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未按规定携带出租汽车从业资格证件或放置出租汽车服务监督卡，从事出租汽车经营活动的，质量信誉考核扣（）分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702EF8D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550E14D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14:paraId="1842854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14:paraId="4B00A4D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72C11CC7"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7A1A11F5" w14:textId="77777777">
        <w:trPr>
          <w:trHeight w:val="669"/>
        </w:trPr>
        <w:tc>
          <w:tcPr>
            <w:tcW w:w="899" w:type="dxa"/>
            <w:tcBorders>
              <w:top w:val="nil"/>
              <w:left w:val="single" w:sz="4" w:space="0" w:color="auto"/>
              <w:bottom w:val="single" w:sz="4" w:space="0" w:color="auto"/>
              <w:right w:val="single" w:sz="4" w:space="0" w:color="auto"/>
            </w:tcBorders>
            <w:vAlign w:val="center"/>
          </w:tcPr>
          <w:p w14:paraId="6364887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D46AFE"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A194E5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未按规定固定出租汽车服务监督卡架等标志，从事出租汽车经营活动的，质量信誉考核扣（）分</w:t>
            </w:r>
          </w:p>
        </w:tc>
        <w:tc>
          <w:tcPr>
            <w:tcW w:w="2051" w:type="dxa"/>
            <w:tcBorders>
              <w:top w:val="nil"/>
              <w:left w:val="nil"/>
              <w:bottom w:val="single" w:sz="4" w:space="0" w:color="auto"/>
              <w:right w:val="single" w:sz="4" w:space="0" w:color="auto"/>
            </w:tcBorders>
            <w:shd w:val="clear" w:color="auto" w:fill="auto"/>
            <w:vAlign w:val="center"/>
            <w:hideMark/>
          </w:tcPr>
          <w:p w14:paraId="47E0398D"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w:t>
            </w:r>
          </w:p>
        </w:tc>
        <w:tc>
          <w:tcPr>
            <w:tcW w:w="1734" w:type="dxa"/>
            <w:tcBorders>
              <w:top w:val="nil"/>
              <w:left w:val="nil"/>
              <w:bottom w:val="single" w:sz="4" w:space="0" w:color="auto"/>
              <w:right w:val="single" w:sz="4" w:space="0" w:color="auto"/>
            </w:tcBorders>
            <w:shd w:val="clear" w:color="auto" w:fill="auto"/>
            <w:vAlign w:val="center"/>
            <w:hideMark/>
          </w:tcPr>
          <w:p w14:paraId="000CA20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14:paraId="7FB19FAA"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w:t>
            </w:r>
          </w:p>
        </w:tc>
        <w:tc>
          <w:tcPr>
            <w:tcW w:w="2048" w:type="dxa"/>
            <w:tcBorders>
              <w:top w:val="nil"/>
              <w:left w:val="nil"/>
              <w:bottom w:val="single" w:sz="4" w:space="0" w:color="auto"/>
              <w:right w:val="single" w:sz="4" w:space="0" w:color="auto"/>
            </w:tcBorders>
            <w:shd w:val="clear" w:color="auto" w:fill="auto"/>
            <w:vAlign w:val="center"/>
            <w:hideMark/>
          </w:tcPr>
          <w:p w14:paraId="5C473FE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w:t>
            </w:r>
          </w:p>
        </w:tc>
        <w:tc>
          <w:tcPr>
            <w:tcW w:w="960" w:type="dxa"/>
            <w:tcBorders>
              <w:top w:val="nil"/>
              <w:left w:val="nil"/>
              <w:bottom w:val="single" w:sz="4" w:space="0" w:color="auto"/>
              <w:right w:val="single" w:sz="4" w:space="0" w:color="auto"/>
            </w:tcBorders>
            <w:shd w:val="clear" w:color="auto" w:fill="auto"/>
            <w:noWrap/>
            <w:vAlign w:val="center"/>
            <w:hideMark/>
          </w:tcPr>
          <w:p w14:paraId="346AA3C8"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0424E55" w14:textId="77777777">
        <w:trPr>
          <w:trHeight w:val="669"/>
        </w:trPr>
        <w:tc>
          <w:tcPr>
            <w:tcW w:w="899" w:type="dxa"/>
            <w:tcBorders>
              <w:top w:val="nil"/>
              <w:left w:val="single" w:sz="4" w:space="0" w:color="auto"/>
              <w:bottom w:val="single" w:sz="4" w:space="0" w:color="auto"/>
              <w:right w:val="single" w:sz="4" w:space="0" w:color="auto"/>
            </w:tcBorders>
            <w:vAlign w:val="center"/>
          </w:tcPr>
          <w:p w14:paraId="552FF032"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1E824F"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C79E9DD"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遇到乘客醉酒，无法明确目的地且拒绝下车时，出租车驾驶员应拨打（）电话求助</w:t>
            </w:r>
          </w:p>
        </w:tc>
        <w:tc>
          <w:tcPr>
            <w:tcW w:w="2051" w:type="dxa"/>
            <w:tcBorders>
              <w:top w:val="nil"/>
              <w:left w:val="nil"/>
              <w:bottom w:val="single" w:sz="4" w:space="0" w:color="auto"/>
              <w:right w:val="single" w:sz="4" w:space="0" w:color="auto"/>
            </w:tcBorders>
            <w:shd w:val="clear" w:color="auto" w:fill="auto"/>
            <w:vAlign w:val="center"/>
            <w:hideMark/>
          </w:tcPr>
          <w:p w14:paraId="7C0DA2F7"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 xml:space="preserve"> 警方</w:t>
            </w:r>
          </w:p>
        </w:tc>
        <w:tc>
          <w:tcPr>
            <w:tcW w:w="1734" w:type="dxa"/>
            <w:tcBorders>
              <w:top w:val="nil"/>
              <w:left w:val="nil"/>
              <w:bottom w:val="single" w:sz="4" w:space="0" w:color="auto"/>
              <w:right w:val="single" w:sz="4" w:space="0" w:color="auto"/>
            </w:tcBorders>
            <w:shd w:val="clear" w:color="auto" w:fill="auto"/>
            <w:vAlign w:val="center"/>
            <w:hideMark/>
          </w:tcPr>
          <w:p w14:paraId="3231DC36"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出租公司</w:t>
            </w:r>
          </w:p>
        </w:tc>
        <w:tc>
          <w:tcPr>
            <w:tcW w:w="1985" w:type="dxa"/>
            <w:tcBorders>
              <w:top w:val="nil"/>
              <w:left w:val="nil"/>
              <w:bottom w:val="single" w:sz="4" w:space="0" w:color="auto"/>
              <w:right w:val="single" w:sz="4" w:space="0" w:color="auto"/>
            </w:tcBorders>
            <w:shd w:val="clear" w:color="auto" w:fill="auto"/>
            <w:vAlign w:val="center"/>
            <w:hideMark/>
          </w:tcPr>
          <w:p w14:paraId="3DD9CE79"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其他出租车驾驶员</w:t>
            </w:r>
          </w:p>
        </w:tc>
        <w:tc>
          <w:tcPr>
            <w:tcW w:w="2048" w:type="dxa"/>
            <w:tcBorders>
              <w:top w:val="nil"/>
              <w:left w:val="nil"/>
              <w:bottom w:val="single" w:sz="4" w:space="0" w:color="auto"/>
              <w:right w:val="single" w:sz="4" w:space="0" w:color="auto"/>
            </w:tcBorders>
            <w:shd w:val="clear" w:color="auto" w:fill="auto"/>
            <w:vAlign w:val="center"/>
            <w:hideMark/>
          </w:tcPr>
          <w:p w14:paraId="67D2BD0A"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1AAB149B"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14:paraId="1EF81D77" w14:textId="77777777">
        <w:trPr>
          <w:trHeight w:val="669"/>
        </w:trPr>
        <w:tc>
          <w:tcPr>
            <w:tcW w:w="899" w:type="dxa"/>
            <w:tcBorders>
              <w:top w:val="nil"/>
              <w:left w:val="single" w:sz="4" w:space="0" w:color="auto"/>
              <w:bottom w:val="single" w:sz="4" w:space="0" w:color="auto"/>
              <w:right w:val="single" w:sz="4" w:space="0" w:color="auto"/>
            </w:tcBorders>
            <w:vAlign w:val="center"/>
          </w:tcPr>
          <w:p w14:paraId="7AC3EC6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20</w:t>
            </w:r>
            <w:r>
              <w:rPr>
                <w:rFonts w:ascii="宋体" w:eastAsia="宋体" w:hAnsi="宋体" w:cs="宋体"/>
                <w:kern w:val="0"/>
                <w:sz w:val="20"/>
                <w:szCs w:val="20"/>
              </w:rPr>
              <w:t>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51A108"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B9B99EE"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根据乘客通过电讯、网络或口头约定等方式提出的预约租车要求，按约定时间和地点提供出租汽车服务这种服务方式是（）</w:t>
            </w:r>
          </w:p>
        </w:tc>
        <w:tc>
          <w:tcPr>
            <w:tcW w:w="2051" w:type="dxa"/>
            <w:tcBorders>
              <w:top w:val="nil"/>
              <w:left w:val="nil"/>
              <w:bottom w:val="single" w:sz="4" w:space="0" w:color="auto"/>
              <w:right w:val="single" w:sz="4" w:space="0" w:color="auto"/>
            </w:tcBorders>
            <w:shd w:val="clear" w:color="auto" w:fill="auto"/>
            <w:vAlign w:val="center"/>
            <w:hideMark/>
          </w:tcPr>
          <w:p w14:paraId="7B6D1A1F"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预约租车服务</w:t>
            </w:r>
          </w:p>
        </w:tc>
        <w:tc>
          <w:tcPr>
            <w:tcW w:w="1734" w:type="dxa"/>
            <w:tcBorders>
              <w:top w:val="nil"/>
              <w:left w:val="nil"/>
              <w:bottom w:val="single" w:sz="4" w:space="0" w:color="auto"/>
              <w:right w:val="single" w:sz="4" w:space="0" w:color="auto"/>
            </w:tcBorders>
            <w:shd w:val="clear" w:color="auto" w:fill="auto"/>
            <w:vAlign w:val="center"/>
            <w:hideMark/>
          </w:tcPr>
          <w:p w14:paraId="23900F39"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包车服务</w:t>
            </w:r>
          </w:p>
        </w:tc>
        <w:tc>
          <w:tcPr>
            <w:tcW w:w="1985" w:type="dxa"/>
            <w:tcBorders>
              <w:top w:val="nil"/>
              <w:left w:val="nil"/>
              <w:bottom w:val="single" w:sz="4" w:space="0" w:color="auto"/>
              <w:right w:val="single" w:sz="4" w:space="0" w:color="auto"/>
            </w:tcBorders>
            <w:shd w:val="clear" w:color="auto" w:fill="auto"/>
            <w:vAlign w:val="center"/>
            <w:hideMark/>
          </w:tcPr>
          <w:p w14:paraId="68A4D033"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站点服务</w:t>
            </w:r>
          </w:p>
        </w:tc>
        <w:tc>
          <w:tcPr>
            <w:tcW w:w="2048" w:type="dxa"/>
            <w:tcBorders>
              <w:top w:val="nil"/>
              <w:left w:val="nil"/>
              <w:bottom w:val="single" w:sz="4" w:space="0" w:color="auto"/>
              <w:right w:val="single" w:sz="4" w:space="0" w:color="auto"/>
            </w:tcBorders>
            <w:shd w:val="clear" w:color="auto" w:fill="auto"/>
            <w:vAlign w:val="center"/>
            <w:hideMark/>
          </w:tcPr>
          <w:p w14:paraId="15D43435"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08E39C84"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14:paraId="45BBAA28" w14:textId="77777777">
        <w:trPr>
          <w:trHeight w:val="669"/>
        </w:trPr>
        <w:tc>
          <w:tcPr>
            <w:tcW w:w="899" w:type="dxa"/>
            <w:tcBorders>
              <w:top w:val="nil"/>
              <w:left w:val="single" w:sz="4" w:space="0" w:color="auto"/>
              <w:bottom w:val="single" w:sz="4" w:space="0" w:color="auto"/>
              <w:right w:val="single" w:sz="4" w:space="0" w:color="auto"/>
            </w:tcBorders>
            <w:vAlign w:val="center"/>
          </w:tcPr>
          <w:p w14:paraId="2F8F29D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44B4C9"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0D845C8"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当有乘客在车内吸烟、乱扔废弃物等行为，驾驶员应该（）</w:t>
            </w:r>
          </w:p>
        </w:tc>
        <w:tc>
          <w:tcPr>
            <w:tcW w:w="2051" w:type="dxa"/>
            <w:tcBorders>
              <w:top w:val="nil"/>
              <w:left w:val="nil"/>
              <w:bottom w:val="single" w:sz="4" w:space="0" w:color="auto"/>
              <w:right w:val="single" w:sz="4" w:space="0" w:color="auto"/>
            </w:tcBorders>
            <w:shd w:val="clear" w:color="auto" w:fill="auto"/>
            <w:vAlign w:val="center"/>
            <w:hideMark/>
          </w:tcPr>
          <w:p w14:paraId="43F9DD6D"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予以谴责</w:t>
            </w:r>
          </w:p>
        </w:tc>
        <w:tc>
          <w:tcPr>
            <w:tcW w:w="1734" w:type="dxa"/>
            <w:tcBorders>
              <w:top w:val="nil"/>
              <w:left w:val="nil"/>
              <w:bottom w:val="single" w:sz="4" w:space="0" w:color="auto"/>
              <w:right w:val="single" w:sz="4" w:space="0" w:color="auto"/>
            </w:tcBorders>
            <w:shd w:val="clear" w:color="auto" w:fill="auto"/>
            <w:vAlign w:val="center"/>
            <w:hideMark/>
          </w:tcPr>
          <w:p w14:paraId="63B07B48"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劝阻和制止</w:t>
            </w:r>
          </w:p>
        </w:tc>
        <w:tc>
          <w:tcPr>
            <w:tcW w:w="1985" w:type="dxa"/>
            <w:tcBorders>
              <w:top w:val="nil"/>
              <w:left w:val="nil"/>
              <w:bottom w:val="single" w:sz="4" w:space="0" w:color="auto"/>
              <w:right w:val="single" w:sz="4" w:space="0" w:color="auto"/>
            </w:tcBorders>
            <w:shd w:val="clear" w:color="auto" w:fill="auto"/>
            <w:vAlign w:val="center"/>
            <w:hideMark/>
          </w:tcPr>
          <w:p w14:paraId="04766D73"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不理不睬</w:t>
            </w:r>
          </w:p>
        </w:tc>
        <w:tc>
          <w:tcPr>
            <w:tcW w:w="2048" w:type="dxa"/>
            <w:tcBorders>
              <w:top w:val="nil"/>
              <w:left w:val="nil"/>
              <w:bottom w:val="single" w:sz="4" w:space="0" w:color="auto"/>
              <w:right w:val="single" w:sz="4" w:space="0" w:color="auto"/>
            </w:tcBorders>
            <w:shd w:val="clear" w:color="auto" w:fill="auto"/>
            <w:vAlign w:val="center"/>
            <w:hideMark/>
          </w:tcPr>
          <w:p w14:paraId="4E5184A8"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285AFD7F"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14:paraId="7F830883" w14:textId="77777777">
        <w:trPr>
          <w:trHeight w:val="669"/>
        </w:trPr>
        <w:tc>
          <w:tcPr>
            <w:tcW w:w="899" w:type="dxa"/>
            <w:tcBorders>
              <w:top w:val="nil"/>
              <w:left w:val="single" w:sz="4" w:space="0" w:color="auto"/>
              <w:bottom w:val="single" w:sz="4" w:space="0" w:color="auto"/>
              <w:right w:val="single" w:sz="4" w:space="0" w:color="auto"/>
            </w:tcBorders>
            <w:vAlign w:val="center"/>
          </w:tcPr>
          <w:p w14:paraId="4B7BA323"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2E510D"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8E849AC"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车辆消防器材有效，并经常检查，（）检查一次灭火器压力</w:t>
            </w:r>
          </w:p>
        </w:tc>
        <w:tc>
          <w:tcPr>
            <w:tcW w:w="2051" w:type="dxa"/>
            <w:tcBorders>
              <w:top w:val="nil"/>
              <w:left w:val="nil"/>
              <w:bottom w:val="single" w:sz="4" w:space="0" w:color="auto"/>
              <w:right w:val="single" w:sz="4" w:space="0" w:color="auto"/>
            </w:tcBorders>
            <w:shd w:val="clear" w:color="auto" w:fill="auto"/>
            <w:vAlign w:val="center"/>
            <w:hideMark/>
          </w:tcPr>
          <w:p w14:paraId="125F1F2F"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一个月</w:t>
            </w:r>
          </w:p>
        </w:tc>
        <w:tc>
          <w:tcPr>
            <w:tcW w:w="1734" w:type="dxa"/>
            <w:tcBorders>
              <w:top w:val="nil"/>
              <w:left w:val="nil"/>
              <w:bottom w:val="single" w:sz="4" w:space="0" w:color="auto"/>
              <w:right w:val="single" w:sz="4" w:space="0" w:color="auto"/>
            </w:tcBorders>
            <w:shd w:val="clear" w:color="auto" w:fill="auto"/>
            <w:vAlign w:val="center"/>
            <w:hideMark/>
          </w:tcPr>
          <w:p w14:paraId="663BFD6D"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三个月</w:t>
            </w:r>
          </w:p>
        </w:tc>
        <w:tc>
          <w:tcPr>
            <w:tcW w:w="1985" w:type="dxa"/>
            <w:tcBorders>
              <w:top w:val="nil"/>
              <w:left w:val="nil"/>
              <w:bottom w:val="single" w:sz="4" w:space="0" w:color="auto"/>
              <w:right w:val="single" w:sz="4" w:space="0" w:color="auto"/>
            </w:tcBorders>
            <w:shd w:val="clear" w:color="auto" w:fill="auto"/>
            <w:vAlign w:val="center"/>
            <w:hideMark/>
          </w:tcPr>
          <w:p w14:paraId="26763702"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半年</w:t>
            </w:r>
          </w:p>
        </w:tc>
        <w:tc>
          <w:tcPr>
            <w:tcW w:w="2048" w:type="dxa"/>
            <w:tcBorders>
              <w:top w:val="nil"/>
              <w:left w:val="nil"/>
              <w:bottom w:val="single" w:sz="4" w:space="0" w:color="auto"/>
              <w:right w:val="single" w:sz="4" w:space="0" w:color="auto"/>
            </w:tcBorders>
            <w:shd w:val="clear" w:color="auto" w:fill="auto"/>
            <w:vAlign w:val="center"/>
            <w:hideMark/>
          </w:tcPr>
          <w:p w14:paraId="20291D99"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64613033"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14:paraId="5574CEEF" w14:textId="77777777">
        <w:trPr>
          <w:trHeight w:val="669"/>
        </w:trPr>
        <w:tc>
          <w:tcPr>
            <w:tcW w:w="899" w:type="dxa"/>
            <w:tcBorders>
              <w:top w:val="nil"/>
              <w:left w:val="single" w:sz="4" w:space="0" w:color="auto"/>
              <w:bottom w:val="single" w:sz="4" w:space="0" w:color="auto"/>
              <w:right w:val="single" w:sz="4" w:space="0" w:color="auto"/>
            </w:tcBorders>
            <w:vAlign w:val="center"/>
          </w:tcPr>
          <w:p w14:paraId="60EA90AF"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BD7699"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C7B8A12"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网约车平台公司应当在取得相应《网络预约出租汽车经营许可证》并向（）申请互联网信息服务备案后，方可开展相关业务</w:t>
            </w:r>
          </w:p>
        </w:tc>
        <w:tc>
          <w:tcPr>
            <w:tcW w:w="2051" w:type="dxa"/>
            <w:tcBorders>
              <w:top w:val="nil"/>
              <w:left w:val="nil"/>
              <w:bottom w:val="single" w:sz="4" w:space="0" w:color="auto"/>
              <w:right w:val="single" w:sz="4" w:space="0" w:color="auto"/>
            </w:tcBorders>
            <w:shd w:val="clear" w:color="auto" w:fill="auto"/>
            <w:vAlign w:val="center"/>
            <w:hideMark/>
          </w:tcPr>
          <w:p w14:paraId="2A6CC11D"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国家通信主管部门</w:t>
            </w:r>
          </w:p>
        </w:tc>
        <w:tc>
          <w:tcPr>
            <w:tcW w:w="1734" w:type="dxa"/>
            <w:tcBorders>
              <w:top w:val="nil"/>
              <w:left w:val="nil"/>
              <w:bottom w:val="single" w:sz="4" w:space="0" w:color="auto"/>
              <w:right w:val="single" w:sz="4" w:space="0" w:color="auto"/>
            </w:tcBorders>
            <w:shd w:val="clear" w:color="auto" w:fill="auto"/>
            <w:vAlign w:val="center"/>
            <w:hideMark/>
          </w:tcPr>
          <w:p w14:paraId="293930A8"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省通信主管部门</w:t>
            </w:r>
          </w:p>
        </w:tc>
        <w:tc>
          <w:tcPr>
            <w:tcW w:w="1985" w:type="dxa"/>
            <w:tcBorders>
              <w:top w:val="nil"/>
              <w:left w:val="nil"/>
              <w:bottom w:val="single" w:sz="4" w:space="0" w:color="auto"/>
              <w:right w:val="single" w:sz="4" w:space="0" w:color="auto"/>
            </w:tcBorders>
            <w:shd w:val="clear" w:color="auto" w:fill="auto"/>
            <w:vAlign w:val="center"/>
            <w:hideMark/>
          </w:tcPr>
          <w:p w14:paraId="120C5C93"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市通信主管部门</w:t>
            </w:r>
          </w:p>
        </w:tc>
        <w:tc>
          <w:tcPr>
            <w:tcW w:w="2048" w:type="dxa"/>
            <w:tcBorders>
              <w:top w:val="nil"/>
              <w:left w:val="nil"/>
              <w:bottom w:val="single" w:sz="4" w:space="0" w:color="auto"/>
              <w:right w:val="single" w:sz="4" w:space="0" w:color="auto"/>
            </w:tcBorders>
            <w:shd w:val="clear" w:color="auto" w:fill="auto"/>
            <w:vAlign w:val="center"/>
            <w:hideMark/>
          </w:tcPr>
          <w:p w14:paraId="7F482813"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0E365558"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14:paraId="7FC0D353" w14:textId="77777777">
        <w:trPr>
          <w:trHeight w:val="669"/>
        </w:trPr>
        <w:tc>
          <w:tcPr>
            <w:tcW w:w="899" w:type="dxa"/>
            <w:tcBorders>
              <w:top w:val="nil"/>
              <w:left w:val="single" w:sz="4" w:space="0" w:color="auto"/>
              <w:bottom w:val="single" w:sz="4" w:space="0" w:color="auto"/>
              <w:right w:val="single" w:sz="4" w:space="0" w:color="auto"/>
            </w:tcBorders>
            <w:vAlign w:val="center"/>
          </w:tcPr>
          <w:p w14:paraId="7D3388FA"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1ADD13"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A9FFE4A"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下列条件中不符合从事网约车服务的驾驶员的是（）</w:t>
            </w:r>
          </w:p>
        </w:tc>
        <w:tc>
          <w:tcPr>
            <w:tcW w:w="2051" w:type="dxa"/>
            <w:tcBorders>
              <w:top w:val="nil"/>
              <w:left w:val="nil"/>
              <w:bottom w:val="single" w:sz="4" w:space="0" w:color="auto"/>
              <w:right w:val="single" w:sz="4" w:space="0" w:color="auto"/>
            </w:tcBorders>
            <w:shd w:val="clear" w:color="auto" w:fill="auto"/>
            <w:vAlign w:val="center"/>
            <w:hideMark/>
          </w:tcPr>
          <w:p w14:paraId="76EB354C"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取得相应准驾车型机动车驾驶证并具有3年以上驾驶经历</w:t>
            </w:r>
          </w:p>
        </w:tc>
        <w:tc>
          <w:tcPr>
            <w:tcW w:w="1734" w:type="dxa"/>
            <w:tcBorders>
              <w:top w:val="nil"/>
              <w:left w:val="nil"/>
              <w:bottom w:val="single" w:sz="4" w:space="0" w:color="auto"/>
              <w:right w:val="single" w:sz="4" w:space="0" w:color="auto"/>
            </w:tcBorders>
            <w:shd w:val="clear" w:color="auto" w:fill="auto"/>
            <w:vAlign w:val="center"/>
            <w:hideMark/>
          </w:tcPr>
          <w:p w14:paraId="38688B56"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无交通肇事犯罪、危险驾驶犯罪记录，无吸毒记录</w:t>
            </w:r>
          </w:p>
        </w:tc>
        <w:tc>
          <w:tcPr>
            <w:tcW w:w="1985" w:type="dxa"/>
            <w:tcBorders>
              <w:top w:val="nil"/>
              <w:left w:val="nil"/>
              <w:bottom w:val="single" w:sz="4" w:space="0" w:color="auto"/>
              <w:right w:val="single" w:sz="4" w:space="0" w:color="auto"/>
            </w:tcBorders>
            <w:shd w:val="clear" w:color="auto" w:fill="auto"/>
            <w:vAlign w:val="center"/>
            <w:hideMark/>
          </w:tcPr>
          <w:p w14:paraId="1DB63D48"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驾驶证记满12分</w:t>
            </w:r>
          </w:p>
        </w:tc>
        <w:tc>
          <w:tcPr>
            <w:tcW w:w="2048" w:type="dxa"/>
            <w:tcBorders>
              <w:top w:val="nil"/>
              <w:left w:val="nil"/>
              <w:bottom w:val="single" w:sz="4" w:space="0" w:color="auto"/>
              <w:right w:val="single" w:sz="4" w:space="0" w:color="auto"/>
            </w:tcBorders>
            <w:shd w:val="clear" w:color="auto" w:fill="auto"/>
            <w:vAlign w:val="center"/>
            <w:hideMark/>
          </w:tcPr>
          <w:p w14:paraId="7359C13B"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5556D89D"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C</w:t>
            </w:r>
          </w:p>
        </w:tc>
      </w:tr>
      <w:tr w:rsidR="009222B0" w14:paraId="0C29DEB1" w14:textId="77777777">
        <w:trPr>
          <w:trHeight w:val="669"/>
        </w:trPr>
        <w:tc>
          <w:tcPr>
            <w:tcW w:w="899" w:type="dxa"/>
            <w:tcBorders>
              <w:top w:val="nil"/>
              <w:left w:val="single" w:sz="4" w:space="0" w:color="auto"/>
              <w:bottom w:val="single" w:sz="4" w:space="0" w:color="auto"/>
              <w:right w:val="single" w:sz="4" w:space="0" w:color="auto"/>
            </w:tcBorders>
            <w:vAlign w:val="center"/>
          </w:tcPr>
          <w:p w14:paraId="2378249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2198D7"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AF148F8"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济宁</w:t>
            </w:r>
            <w:r>
              <w:rPr>
                <w:rFonts w:ascii="宋体" w:eastAsia="宋体" w:hAnsi="宋体" w:cs="宋体"/>
                <w:kern w:val="0"/>
                <w:sz w:val="20"/>
                <w:szCs w:val="20"/>
              </w:rPr>
              <w:t>市位于</w:t>
            </w:r>
            <w:r>
              <w:rPr>
                <w:rFonts w:ascii="宋体" w:eastAsia="宋体" w:hAnsi="宋体" w:cs="宋体" w:hint="eastAsia"/>
                <w:kern w:val="0"/>
                <w:sz w:val="20"/>
                <w:szCs w:val="20"/>
              </w:rPr>
              <w:t>山东省的</w:t>
            </w:r>
            <w:r>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hint="eastAsia"/>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14:paraId="25893C45"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西南方向</w:t>
            </w:r>
          </w:p>
        </w:tc>
        <w:tc>
          <w:tcPr>
            <w:tcW w:w="1734" w:type="dxa"/>
            <w:tcBorders>
              <w:top w:val="nil"/>
              <w:left w:val="nil"/>
              <w:bottom w:val="single" w:sz="4" w:space="0" w:color="auto"/>
              <w:right w:val="single" w:sz="4" w:space="0" w:color="auto"/>
            </w:tcBorders>
            <w:shd w:val="clear" w:color="auto" w:fill="auto"/>
            <w:vAlign w:val="center"/>
            <w:hideMark/>
          </w:tcPr>
          <w:p w14:paraId="1CD9E54E"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东南方向</w:t>
            </w:r>
          </w:p>
        </w:tc>
        <w:tc>
          <w:tcPr>
            <w:tcW w:w="1985" w:type="dxa"/>
            <w:tcBorders>
              <w:top w:val="nil"/>
              <w:left w:val="nil"/>
              <w:bottom w:val="single" w:sz="4" w:space="0" w:color="auto"/>
              <w:right w:val="single" w:sz="4" w:space="0" w:color="auto"/>
            </w:tcBorders>
            <w:shd w:val="clear" w:color="auto" w:fill="auto"/>
            <w:vAlign w:val="center"/>
            <w:hideMark/>
          </w:tcPr>
          <w:p w14:paraId="6E3EAAB0"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西北方向</w:t>
            </w:r>
          </w:p>
        </w:tc>
        <w:tc>
          <w:tcPr>
            <w:tcW w:w="2048" w:type="dxa"/>
            <w:tcBorders>
              <w:top w:val="nil"/>
              <w:left w:val="nil"/>
              <w:bottom w:val="single" w:sz="4" w:space="0" w:color="auto"/>
              <w:right w:val="single" w:sz="4" w:space="0" w:color="auto"/>
            </w:tcBorders>
            <w:shd w:val="clear" w:color="auto" w:fill="auto"/>
            <w:vAlign w:val="center"/>
            <w:hideMark/>
          </w:tcPr>
          <w:p w14:paraId="75271B78"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7855BC68"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r w:rsidR="009222B0" w14:paraId="3A290D9A" w14:textId="77777777">
        <w:trPr>
          <w:trHeight w:val="669"/>
        </w:trPr>
        <w:tc>
          <w:tcPr>
            <w:tcW w:w="899" w:type="dxa"/>
            <w:tcBorders>
              <w:top w:val="nil"/>
              <w:left w:val="single" w:sz="4" w:space="0" w:color="auto"/>
              <w:bottom w:val="single" w:sz="4" w:space="0" w:color="auto"/>
              <w:right w:val="single" w:sz="4" w:space="0" w:color="auto"/>
            </w:tcBorders>
            <w:vAlign w:val="center"/>
          </w:tcPr>
          <w:p w14:paraId="3D50D7F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20</w:t>
            </w:r>
            <w:r>
              <w:rPr>
                <w:rFonts w:ascii="宋体" w:eastAsia="宋体" w:hAnsi="宋体" w:cs="宋体"/>
                <w:kern w:val="0"/>
                <w:sz w:val="20"/>
                <w:szCs w:val="20"/>
              </w:rPr>
              <w:t>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7AB46A"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B68267E"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氢动力汽车是一种真正实现零排放的交通工具，排放出的是（）</w:t>
            </w:r>
          </w:p>
        </w:tc>
        <w:tc>
          <w:tcPr>
            <w:tcW w:w="2051" w:type="dxa"/>
            <w:tcBorders>
              <w:top w:val="nil"/>
              <w:left w:val="nil"/>
              <w:bottom w:val="single" w:sz="4" w:space="0" w:color="auto"/>
              <w:right w:val="single" w:sz="4" w:space="0" w:color="auto"/>
            </w:tcBorders>
            <w:shd w:val="clear" w:color="auto" w:fill="auto"/>
            <w:vAlign w:val="center"/>
            <w:hideMark/>
          </w:tcPr>
          <w:p w14:paraId="25997D67"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纯净水</w:t>
            </w:r>
          </w:p>
        </w:tc>
        <w:tc>
          <w:tcPr>
            <w:tcW w:w="1734" w:type="dxa"/>
            <w:tcBorders>
              <w:top w:val="nil"/>
              <w:left w:val="nil"/>
              <w:bottom w:val="single" w:sz="4" w:space="0" w:color="auto"/>
              <w:right w:val="single" w:sz="4" w:space="0" w:color="auto"/>
            </w:tcBorders>
            <w:shd w:val="clear" w:color="auto" w:fill="auto"/>
            <w:vAlign w:val="center"/>
            <w:hideMark/>
          </w:tcPr>
          <w:p w14:paraId="0C6C92CA"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二氧化碳</w:t>
            </w:r>
          </w:p>
        </w:tc>
        <w:tc>
          <w:tcPr>
            <w:tcW w:w="1985" w:type="dxa"/>
            <w:tcBorders>
              <w:top w:val="nil"/>
              <w:left w:val="nil"/>
              <w:bottom w:val="single" w:sz="4" w:space="0" w:color="auto"/>
              <w:right w:val="single" w:sz="4" w:space="0" w:color="auto"/>
            </w:tcBorders>
            <w:shd w:val="clear" w:color="auto" w:fill="auto"/>
            <w:vAlign w:val="center"/>
            <w:hideMark/>
          </w:tcPr>
          <w:p w14:paraId="3C4815F7"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废气</w:t>
            </w:r>
          </w:p>
        </w:tc>
        <w:tc>
          <w:tcPr>
            <w:tcW w:w="2048" w:type="dxa"/>
            <w:tcBorders>
              <w:top w:val="nil"/>
              <w:left w:val="nil"/>
              <w:bottom w:val="single" w:sz="4" w:space="0" w:color="auto"/>
              <w:right w:val="single" w:sz="4" w:space="0" w:color="auto"/>
            </w:tcBorders>
            <w:shd w:val="clear" w:color="auto" w:fill="auto"/>
            <w:vAlign w:val="center"/>
            <w:hideMark/>
          </w:tcPr>
          <w:p w14:paraId="347F829E"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1AC2B1BB"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14:paraId="64496F5E" w14:textId="77777777">
        <w:trPr>
          <w:trHeight w:val="669"/>
        </w:trPr>
        <w:tc>
          <w:tcPr>
            <w:tcW w:w="899" w:type="dxa"/>
            <w:tcBorders>
              <w:top w:val="nil"/>
              <w:left w:val="single" w:sz="4" w:space="0" w:color="auto"/>
              <w:bottom w:val="single" w:sz="4" w:space="0" w:color="auto"/>
              <w:right w:val="single" w:sz="4" w:space="0" w:color="auto"/>
            </w:tcBorders>
            <w:vAlign w:val="center"/>
          </w:tcPr>
          <w:p w14:paraId="53FBAF6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kern w:val="0"/>
                <w:sz w:val="20"/>
                <w:szCs w:val="20"/>
              </w:rPr>
              <w:t>10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84CFD1"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725771D"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加快推广新能源汽车，2015年3月，（）发布了《关于加快推进新能源汽车在交通运输行业推广应用的实施意见》</w:t>
            </w:r>
          </w:p>
        </w:tc>
        <w:tc>
          <w:tcPr>
            <w:tcW w:w="2051" w:type="dxa"/>
            <w:tcBorders>
              <w:top w:val="nil"/>
              <w:left w:val="nil"/>
              <w:bottom w:val="single" w:sz="4" w:space="0" w:color="auto"/>
              <w:right w:val="single" w:sz="4" w:space="0" w:color="auto"/>
            </w:tcBorders>
            <w:shd w:val="clear" w:color="auto" w:fill="auto"/>
            <w:vAlign w:val="center"/>
            <w:hideMark/>
          </w:tcPr>
          <w:p w14:paraId="73578CD7"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交通运输部</w:t>
            </w:r>
          </w:p>
        </w:tc>
        <w:tc>
          <w:tcPr>
            <w:tcW w:w="1734" w:type="dxa"/>
            <w:tcBorders>
              <w:top w:val="nil"/>
              <w:left w:val="nil"/>
              <w:bottom w:val="single" w:sz="4" w:space="0" w:color="auto"/>
              <w:right w:val="single" w:sz="4" w:space="0" w:color="auto"/>
            </w:tcBorders>
            <w:shd w:val="clear" w:color="auto" w:fill="auto"/>
            <w:vAlign w:val="center"/>
            <w:hideMark/>
          </w:tcPr>
          <w:p w14:paraId="00C3174F"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公安部</w:t>
            </w:r>
          </w:p>
        </w:tc>
        <w:tc>
          <w:tcPr>
            <w:tcW w:w="1985" w:type="dxa"/>
            <w:tcBorders>
              <w:top w:val="nil"/>
              <w:left w:val="nil"/>
              <w:bottom w:val="single" w:sz="4" w:space="0" w:color="auto"/>
              <w:right w:val="single" w:sz="4" w:space="0" w:color="auto"/>
            </w:tcBorders>
            <w:shd w:val="clear" w:color="auto" w:fill="auto"/>
            <w:vAlign w:val="center"/>
            <w:hideMark/>
          </w:tcPr>
          <w:p w14:paraId="5761E746"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环境监测部门</w:t>
            </w:r>
          </w:p>
        </w:tc>
        <w:tc>
          <w:tcPr>
            <w:tcW w:w="2048" w:type="dxa"/>
            <w:tcBorders>
              <w:top w:val="nil"/>
              <w:left w:val="nil"/>
              <w:bottom w:val="single" w:sz="4" w:space="0" w:color="auto"/>
              <w:right w:val="single" w:sz="4" w:space="0" w:color="auto"/>
            </w:tcBorders>
            <w:shd w:val="clear" w:color="auto" w:fill="auto"/>
            <w:vAlign w:val="center"/>
            <w:hideMark/>
          </w:tcPr>
          <w:p w14:paraId="61F23D66"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252A569C"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14:paraId="4CD78C11" w14:textId="77777777">
        <w:trPr>
          <w:trHeight w:val="669"/>
        </w:trPr>
        <w:tc>
          <w:tcPr>
            <w:tcW w:w="899" w:type="dxa"/>
            <w:tcBorders>
              <w:top w:val="nil"/>
              <w:left w:val="single" w:sz="4" w:space="0" w:color="auto"/>
              <w:bottom w:val="single" w:sz="4" w:space="0" w:color="auto"/>
              <w:right w:val="single" w:sz="4" w:space="0" w:color="auto"/>
            </w:tcBorders>
            <w:vAlign w:val="center"/>
          </w:tcPr>
          <w:p w14:paraId="70425B09"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AB6C12"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75DB580"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混合动力车型主流是（）</w:t>
            </w:r>
          </w:p>
        </w:tc>
        <w:tc>
          <w:tcPr>
            <w:tcW w:w="2051" w:type="dxa"/>
            <w:tcBorders>
              <w:top w:val="nil"/>
              <w:left w:val="nil"/>
              <w:bottom w:val="single" w:sz="4" w:space="0" w:color="auto"/>
              <w:right w:val="single" w:sz="4" w:space="0" w:color="auto"/>
            </w:tcBorders>
            <w:shd w:val="clear" w:color="auto" w:fill="auto"/>
            <w:vAlign w:val="center"/>
            <w:hideMark/>
          </w:tcPr>
          <w:p w14:paraId="0108A381"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天然气插电混合动力</w:t>
            </w:r>
          </w:p>
        </w:tc>
        <w:tc>
          <w:tcPr>
            <w:tcW w:w="1734" w:type="dxa"/>
            <w:tcBorders>
              <w:top w:val="nil"/>
              <w:left w:val="nil"/>
              <w:bottom w:val="single" w:sz="4" w:space="0" w:color="auto"/>
              <w:right w:val="single" w:sz="4" w:space="0" w:color="auto"/>
            </w:tcBorders>
            <w:shd w:val="clear" w:color="auto" w:fill="auto"/>
            <w:vAlign w:val="center"/>
            <w:hideMark/>
          </w:tcPr>
          <w:p w14:paraId="43754196"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汽油混合动力</w:t>
            </w:r>
          </w:p>
        </w:tc>
        <w:tc>
          <w:tcPr>
            <w:tcW w:w="1985" w:type="dxa"/>
            <w:tcBorders>
              <w:top w:val="nil"/>
              <w:left w:val="nil"/>
              <w:bottom w:val="single" w:sz="4" w:space="0" w:color="auto"/>
              <w:right w:val="single" w:sz="4" w:space="0" w:color="auto"/>
            </w:tcBorders>
            <w:shd w:val="clear" w:color="auto" w:fill="auto"/>
            <w:vAlign w:val="center"/>
            <w:hideMark/>
          </w:tcPr>
          <w:p w14:paraId="0461FA67"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柴油混合动力</w:t>
            </w:r>
          </w:p>
        </w:tc>
        <w:tc>
          <w:tcPr>
            <w:tcW w:w="2048" w:type="dxa"/>
            <w:tcBorders>
              <w:top w:val="nil"/>
              <w:left w:val="nil"/>
              <w:bottom w:val="single" w:sz="4" w:space="0" w:color="auto"/>
              <w:right w:val="single" w:sz="4" w:space="0" w:color="auto"/>
            </w:tcBorders>
            <w:shd w:val="clear" w:color="auto" w:fill="auto"/>
            <w:vAlign w:val="center"/>
            <w:hideMark/>
          </w:tcPr>
          <w:p w14:paraId="3DCFF75E"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6E51A298"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14:paraId="6978424B" w14:textId="77777777">
        <w:trPr>
          <w:trHeight w:val="669"/>
        </w:trPr>
        <w:tc>
          <w:tcPr>
            <w:tcW w:w="899" w:type="dxa"/>
            <w:tcBorders>
              <w:top w:val="nil"/>
              <w:left w:val="single" w:sz="4" w:space="0" w:color="auto"/>
              <w:bottom w:val="single" w:sz="4" w:space="0" w:color="auto"/>
              <w:right w:val="single" w:sz="4" w:space="0" w:color="auto"/>
            </w:tcBorders>
            <w:vAlign w:val="center"/>
          </w:tcPr>
          <w:p w14:paraId="042542EB"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2</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484E393"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91B4CB5"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以下说法不正确的是（）</w:t>
            </w:r>
          </w:p>
        </w:tc>
        <w:tc>
          <w:tcPr>
            <w:tcW w:w="2051" w:type="dxa"/>
            <w:tcBorders>
              <w:top w:val="nil"/>
              <w:left w:val="nil"/>
              <w:bottom w:val="single" w:sz="4" w:space="0" w:color="auto"/>
              <w:right w:val="single" w:sz="4" w:space="0" w:color="auto"/>
            </w:tcBorders>
            <w:shd w:val="clear" w:color="auto" w:fill="auto"/>
            <w:vAlign w:val="center"/>
            <w:hideMark/>
          </w:tcPr>
          <w:p w14:paraId="475A681D"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对车辆进行日常检查维护，保持车况良好</w:t>
            </w:r>
          </w:p>
        </w:tc>
        <w:tc>
          <w:tcPr>
            <w:tcW w:w="1734" w:type="dxa"/>
            <w:tcBorders>
              <w:top w:val="nil"/>
              <w:left w:val="nil"/>
              <w:bottom w:val="single" w:sz="4" w:space="0" w:color="auto"/>
              <w:right w:val="single" w:sz="4" w:space="0" w:color="auto"/>
            </w:tcBorders>
            <w:shd w:val="clear" w:color="auto" w:fill="auto"/>
            <w:vAlign w:val="center"/>
            <w:hideMark/>
          </w:tcPr>
          <w:p w14:paraId="7258E863"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营运中关闭卫星定位装置</w:t>
            </w:r>
          </w:p>
        </w:tc>
        <w:tc>
          <w:tcPr>
            <w:tcW w:w="1985" w:type="dxa"/>
            <w:tcBorders>
              <w:top w:val="nil"/>
              <w:left w:val="nil"/>
              <w:bottom w:val="single" w:sz="4" w:space="0" w:color="auto"/>
              <w:right w:val="single" w:sz="4" w:space="0" w:color="auto"/>
            </w:tcBorders>
            <w:shd w:val="clear" w:color="auto" w:fill="auto"/>
            <w:vAlign w:val="center"/>
            <w:hideMark/>
          </w:tcPr>
          <w:p w14:paraId="57D82595"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车辆消防器材有效</w:t>
            </w:r>
          </w:p>
        </w:tc>
        <w:tc>
          <w:tcPr>
            <w:tcW w:w="2048" w:type="dxa"/>
            <w:tcBorders>
              <w:top w:val="nil"/>
              <w:left w:val="nil"/>
              <w:bottom w:val="single" w:sz="4" w:space="0" w:color="auto"/>
              <w:right w:val="single" w:sz="4" w:space="0" w:color="auto"/>
            </w:tcBorders>
            <w:shd w:val="clear" w:color="auto" w:fill="auto"/>
            <w:vAlign w:val="center"/>
            <w:hideMark/>
          </w:tcPr>
          <w:p w14:paraId="1A26BCA4"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5B1FAE8D"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14:paraId="40BD3613" w14:textId="77777777">
        <w:trPr>
          <w:trHeight w:val="669"/>
        </w:trPr>
        <w:tc>
          <w:tcPr>
            <w:tcW w:w="899" w:type="dxa"/>
            <w:tcBorders>
              <w:top w:val="nil"/>
              <w:left w:val="single" w:sz="4" w:space="0" w:color="auto"/>
              <w:bottom w:val="single" w:sz="4" w:space="0" w:color="auto"/>
              <w:right w:val="single" w:sz="4" w:space="0" w:color="auto"/>
            </w:tcBorders>
            <w:vAlign w:val="center"/>
          </w:tcPr>
          <w:p w14:paraId="459426BD"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3</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9F054A"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729ABF8C"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当发现乘客携带易燃</w:t>
            </w:r>
            <w:r>
              <w:rPr>
                <w:rFonts w:ascii="宋体" w:eastAsia="宋体" w:hAnsi="宋体" w:cs="Arial" w:hint="eastAsia"/>
                <w:color w:val="191919"/>
                <w:kern w:val="0"/>
                <w:sz w:val="20"/>
                <w:szCs w:val="20"/>
              </w:rPr>
              <w:t>、</w:t>
            </w:r>
            <w:r>
              <w:rPr>
                <w:rFonts w:ascii="宋体" w:eastAsia="宋体" w:hAnsi="宋体" w:cs="Arial"/>
                <w:color w:val="191919"/>
                <w:kern w:val="0"/>
                <w:sz w:val="20"/>
                <w:szCs w:val="20"/>
              </w:rPr>
              <w:t>易爆</w:t>
            </w:r>
            <w:r>
              <w:rPr>
                <w:rFonts w:ascii="宋体" w:eastAsia="宋体" w:hAnsi="宋体" w:cs="Arial" w:hint="eastAsia"/>
                <w:color w:val="191919"/>
                <w:kern w:val="0"/>
                <w:sz w:val="20"/>
                <w:szCs w:val="20"/>
              </w:rPr>
              <w:t>、</w:t>
            </w:r>
            <w:r>
              <w:rPr>
                <w:rFonts w:ascii="宋体" w:eastAsia="宋体" w:hAnsi="宋体" w:cs="Arial"/>
                <w:color w:val="191919"/>
                <w:kern w:val="0"/>
                <w:sz w:val="20"/>
                <w:szCs w:val="20"/>
              </w:rPr>
              <w:t>有毒等危险品时</w:t>
            </w:r>
            <w:r>
              <w:rPr>
                <w:rFonts w:ascii="宋体" w:hAnsi="宋体" w:cs="Arial" w:hint="eastAsia"/>
                <w:color w:val="191919"/>
                <w:kern w:val="0"/>
                <w:sz w:val="20"/>
                <w:szCs w:val="20"/>
              </w:rPr>
              <w:t>，（</w:t>
            </w:r>
            <w:r>
              <w:rPr>
                <w:rFonts w:ascii="宋体" w:hAnsi="宋体" w:cs="Arial" w:hint="eastAsia"/>
                <w:color w:val="191919"/>
                <w:kern w:val="0"/>
                <w:sz w:val="20"/>
                <w:szCs w:val="20"/>
              </w:rPr>
              <w:t xml:space="preserve"> </w:t>
            </w:r>
            <w:r>
              <w:rPr>
                <w:rFonts w:ascii="宋体" w:hAnsi="宋体" w:cs="Arial" w:hint="eastAsia"/>
                <w:color w:val="191919"/>
                <w:kern w:val="0"/>
                <w:sz w:val="20"/>
                <w:szCs w:val="20"/>
              </w:rPr>
              <w:t>）</w:t>
            </w:r>
          </w:p>
        </w:tc>
        <w:tc>
          <w:tcPr>
            <w:tcW w:w="2051" w:type="dxa"/>
            <w:tcBorders>
              <w:top w:val="nil"/>
              <w:left w:val="nil"/>
              <w:bottom w:val="single" w:sz="4" w:space="0" w:color="auto"/>
              <w:right w:val="single" w:sz="4" w:space="0" w:color="auto"/>
            </w:tcBorders>
            <w:shd w:val="clear" w:color="auto" w:fill="auto"/>
            <w:vAlign w:val="center"/>
            <w:hideMark/>
          </w:tcPr>
          <w:p w14:paraId="35B34BA1" w14:textId="77777777" w:rsidR="009222B0" w:rsidRDefault="009E3CCF">
            <w:pPr>
              <w:widowControl/>
              <w:jc w:val="left"/>
              <w:rPr>
                <w:rFonts w:ascii="宋体" w:eastAsia="宋体" w:hAnsi="宋体" w:cs="宋体"/>
                <w:kern w:val="0"/>
                <w:sz w:val="20"/>
                <w:szCs w:val="20"/>
              </w:rPr>
            </w:pPr>
            <w:r>
              <w:rPr>
                <w:rFonts w:ascii="宋体" w:eastAsia="宋体" w:hAnsi="宋体" w:cs="宋体"/>
                <w:kern w:val="0"/>
                <w:sz w:val="20"/>
                <w:szCs w:val="20"/>
              </w:rPr>
              <w:t>打电话报警</w:t>
            </w:r>
          </w:p>
        </w:tc>
        <w:tc>
          <w:tcPr>
            <w:tcW w:w="1734" w:type="dxa"/>
            <w:tcBorders>
              <w:top w:val="nil"/>
              <w:left w:val="nil"/>
              <w:bottom w:val="single" w:sz="4" w:space="0" w:color="auto"/>
              <w:right w:val="single" w:sz="4" w:space="0" w:color="auto"/>
            </w:tcBorders>
            <w:shd w:val="clear" w:color="auto" w:fill="auto"/>
            <w:vAlign w:val="center"/>
            <w:hideMark/>
          </w:tcPr>
          <w:p w14:paraId="3A693D60" w14:textId="77777777" w:rsidR="009222B0" w:rsidRDefault="009E3CCF">
            <w:pPr>
              <w:widowControl/>
              <w:jc w:val="left"/>
              <w:rPr>
                <w:rFonts w:ascii="宋体" w:eastAsia="宋体" w:hAnsi="宋体" w:cs="宋体"/>
                <w:kern w:val="0"/>
                <w:sz w:val="20"/>
                <w:szCs w:val="20"/>
              </w:rPr>
            </w:pPr>
            <w:r>
              <w:rPr>
                <w:rFonts w:ascii="宋体" w:eastAsia="宋体" w:hAnsi="宋体" w:cs="宋体"/>
                <w:kern w:val="0"/>
                <w:sz w:val="20"/>
                <w:szCs w:val="20"/>
              </w:rPr>
              <w:t>拒绝其乘车</w:t>
            </w:r>
          </w:p>
        </w:tc>
        <w:tc>
          <w:tcPr>
            <w:tcW w:w="1985" w:type="dxa"/>
            <w:tcBorders>
              <w:top w:val="nil"/>
              <w:left w:val="nil"/>
              <w:bottom w:val="single" w:sz="4" w:space="0" w:color="auto"/>
              <w:right w:val="single" w:sz="4" w:space="0" w:color="auto"/>
            </w:tcBorders>
            <w:shd w:val="clear" w:color="auto" w:fill="auto"/>
            <w:vAlign w:val="center"/>
            <w:hideMark/>
          </w:tcPr>
          <w:p w14:paraId="72645633" w14:textId="77777777" w:rsidR="009222B0" w:rsidRDefault="009E3CCF">
            <w:pPr>
              <w:widowControl/>
              <w:jc w:val="left"/>
              <w:rPr>
                <w:rFonts w:ascii="宋体" w:eastAsia="宋体" w:hAnsi="宋体" w:cs="宋体"/>
                <w:kern w:val="0"/>
                <w:sz w:val="20"/>
                <w:szCs w:val="20"/>
              </w:rPr>
            </w:pPr>
            <w:r>
              <w:rPr>
                <w:rFonts w:ascii="宋体" w:eastAsia="宋体" w:hAnsi="宋体" w:cs="宋体"/>
                <w:kern w:val="0"/>
                <w:sz w:val="20"/>
                <w:szCs w:val="20"/>
              </w:rPr>
              <w:t>假装没看见</w:t>
            </w:r>
          </w:p>
        </w:tc>
        <w:tc>
          <w:tcPr>
            <w:tcW w:w="2048" w:type="dxa"/>
            <w:tcBorders>
              <w:top w:val="nil"/>
              <w:left w:val="nil"/>
              <w:bottom w:val="single" w:sz="4" w:space="0" w:color="auto"/>
              <w:right w:val="single" w:sz="4" w:space="0" w:color="auto"/>
            </w:tcBorders>
            <w:shd w:val="clear" w:color="auto" w:fill="auto"/>
            <w:vAlign w:val="center"/>
            <w:hideMark/>
          </w:tcPr>
          <w:p w14:paraId="0E4BE9ED"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1159E545"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14:paraId="19B6F10C" w14:textId="77777777">
        <w:trPr>
          <w:trHeight w:val="669"/>
        </w:trPr>
        <w:tc>
          <w:tcPr>
            <w:tcW w:w="899" w:type="dxa"/>
            <w:tcBorders>
              <w:top w:val="nil"/>
              <w:left w:val="single" w:sz="4" w:space="0" w:color="auto"/>
              <w:bottom w:val="single" w:sz="4" w:space="0" w:color="auto"/>
              <w:right w:val="single" w:sz="4" w:space="0" w:color="auto"/>
            </w:tcBorders>
            <w:vAlign w:val="center"/>
          </w:tcPr>
          <w:p w14:paraId="35D03E9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lastRenderedPageBreak/>
              <w:t>21</w:t>
            </w:r>
            <w:r>
              <w:rPr>
                <w:rFonts w:ascii="宋体" w:eastAsia="宋体" w:hAnsi="宋体" w:cs="宋体"/>
                <w:kern w:val="0"/>
                <w:sz w:val="20"/>
                <w:szCs w:val="20"/>
              </w:rPr>
              <w:t>4</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FEB9FF"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7321E84"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网络预约车设施配置及车辆性能指标原则上应（）本区域主流巡游出租汽车。</w:t>
            </w:r>
          </w:p>
        </w:tc>
        <w:tc>
          <w:tcPr>
            <w:tcW w:w="2051" w:type="dxa"/>
            <w:tcBorders>
              <w:top w:val="nil"/>
              <w:left w:val="nil"/>
              <w:bottom w:val="single" w:sz="4" w:space="0" w:color="auto"/>
              <w:right w:val="single" w:sz="4" w:space="0" w:color="auto"/>
            </w:tcBorders>
            <w:shd w:val="clear" w:color="auto" w:fill="auto"/>
            <w:vAlign w:val="center"/>
            <w:hideMark/>
          </w:tcPr>
          <w:p w14:paraId="78C96E3D"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低于</w:t>
            </w:r>
          </w:p>
        </w:tc>
        <w:tc>
          <w:tcPr>
            <w:tcW w:w="1734" w:type="dxa"/>
            <w:tcBorders>
              <w:top w:val="nil"/>
              <w:left w:val="nil"/>
              <w:bottom w:val="single" w:sz="4" w:space="0" w:color="auto"/>
              <w:right w:val="single" w:sz="4" w:space="0" w:color="auto"/>
            </w:tcBorders>
            <w:shd w:val="clear" w:color="auto" w:fill="auto"/>
            <w:vAlign w:val="center"/>
            <w:hideMark/>
          </w:tcPr>
          <w:p w14:paraId="62971484"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一样</w:t>
            </w:r>
          </w:p>
        </w:tc>
        <w:tc>
          <w:tcPr>
            <w:tcW w:w="1985" w:type="dxa"/>
            <w:tcBorders>
              <w:top w:val="nil"/>
              <w:left w:val="nil"/>
              <w:bottom w:val="single" w:sz="4" w:space="0" w:color="auto"/>
              <w:right w:val="single" w:sz="4" w:space="0" w:color="auto"/>
            </w:tcBorders>
            <w:shd w:val="clear" w:color="auto" w:fill="auto"/>
            <w:vAlign w:val="center"/>
            <w:hideMark/>
          </w:tcPr>
          <w:p w14:paraId="58FAFD9E"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高于</w:t>
            </w:r>
          </w:p>
        </w:tc>
        <w:tc>
          <w:tcPr>
            <w:tcW w:w="2048" w:type="dxa"/>
            <w:tcBorders>
              <w:top w:val="nil"/>
              <w:left w:val="nil"/>
              <w:bottom w:val="single" w:sz="4" w:space="0" w:color="auto"/>
              <w:right w:val="single" w:sz="4" w:space="0" w:color="auto"/>
            </w:tcBorders>
            <w:shd w:val="clear" w:color="auto" w:fill="auto"/>
            <w:vAlign w:val="center"/>
            <w:hideMark/>
          </w:tcPr>
          <w:p w14:paraId="2FE0854B"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5366617E"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C</w:t>
            </w:r>
          </w:p>
        </w:tc>
      </w:tr>
      <w:tr w:rsidR="009222B0" w14:paraId="53DA4552" w14:textId="77777777">
        <w:trPr>
          <w:trHeight w:val="669"/>
        </w:trPr>
        <w:tc>
          <w:tcPr>
            <w:tcW w:w="899" w:type="dxa"/>
            <w:tcBorders>
              <w:top w:val="nil"/>
              <w:left w:val="single" w:sz="4" w:space="0" w:color="auto"/>
              <w:bottom w:val="single" w:sz="4" w:space="0" w:color="auto"/>
              <w:right w:val="single" w:sz="4" w:space="0" w:color="auto"/>
            </w:tcBorders>
            <w:vAlign w:val="center"/>
          </w:tcPr>
          <w:p w14:paraId="1A4A1DC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5</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64E230"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41461A30"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You are welcome的意思是（）</w:t>
            </w:r>
          </w:p>
        </w:tc>
        <w:tc>
          <w:tcPr>
            <w:tcW w:w="2051" w:type="dxa"/>
            <w:tcBorders>
              <w:top w:val="nil"/>
              <w:left w:val="nil"/>
              <w:bottom w:val="single" w:sz="4" w:space="0" w:color="auto"/>
              <w:right w:val="single" w:sz="4" w:space="0" w:color="auto"/>
            </w:tcBorders>
            <w:shd w:val="clear" w:color="auto" w:fill="auto"/>
            <w:vAlign w:val="center"/>
            <w:hideMark/>
          </w:tcPr>
          <w:p w14:paraId="3967799B"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对不起</w:t>
            </w:r>
          </w:p>
        </w:tc>
        <w:tc>
          <w:tcPr>
            <w:tcW w:w="1734" w:type="dxa"/>
            <w:tcBorders>
              <w:top w:val="nil"/>
              <w:left w:val="nil"/>
              <w:bottom w:val="single" w:sz="4" w:space="0" w:color="auto"/>
              <w:right w:val="single" w:sz="4" w:space="0" w:color="auto"/>
            </w:tcBorders>
            <w:shd w:val="clear" w:color="auto" w:fill="auto"/>
            <w:vAlign w:val="center"/>
            <w:hideMark/>
          </w:tcPr>
          <w:p w14:paraId="51B104CD"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你好</w:t>
            </w:r>
          </w:p>
        </w:tc>
        <w:tc>
          <w:tcPr>
            <w:tcW w:w="1985" w:type="dxa"/>
            <w:tcBorders>
              <w:top w:val="nil"/>
              <w:left w:val="nil"/>
              <w:bottom w:val="single" w:sz="4" w:space="0" w:color="auto"/>
              <w:right w:val="single" w:sz="4" w:space="0" w:color="auto"/>
            </w:tcBorders>
            <w:shd w:val="clear" w:color="auto" w:fill="auto"/>
            <w:vAlign w:val="center"/>
            <w:hideMark/>
          </w:tcPr>
          <w:p w14:paraId="0F120FFB"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不客气</w:t>
            </w:r>
          </w:p>
        </w:tc>
        <w:tc>
          <w:tcPr>
            <w:tcW w:w="2048" w:type="dxa"/>
            <w:tcBorders>
              <w:top w:val="nil"/>
              <w:left w:val="nil"/>
              <w:bottom w:val="single" w:sz="4" w:space="0" w:color="auto"/>
              <w:right w:val="single" w:sz="4" w:space="0" w:color="auto"/>
            </w:tcBorders>
            <w:shd w:val="clear" w:color="auto" w:fill="auto"/>
            <w:vAlign w:val="center"/>
            <w:hideMark/>
          </w:tcPr>
          <w:p w14:paraId="42FBCC0D"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50CFED95"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C</w:t>
            </w:r>
          </w:p>
        </w:tc>
      </w:tr>
      <w:tr w:rsidR="009222B0" w14:paraId="21FBB9AB" w14:textId="77777777">
        <w:trPr>
          <w:trHeight w:val="669"/>
        </w:trPr>
        <w:tc>
          <w:tcPr>
            <w:tcW w:w="899" w:type="dxa"/>
            <w:tcBorders>
              <w:top w:val="nil"/>
              <w:left w:val="single" w:sz="4" w:space="0" w:color="auto"/>
              <w:bottom w:val="single" w:sz="4" w:space="0" w:color="auto"/>
              <w:right w:val="single" w:sz="4" w:space="0" w:color="auto"/>
            </w:tcBorders>
            <w:vAlign w:val="center"/>
          </w:tcPr>
          <w:p w14:paraId="77A22C9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6</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964400"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6BB7A0F"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网络预约车行驶里程达到60万千米时强制报废，行驶里程未达到60万千米但使用年限达到（）年时，退出网约车经营</w:t>
            </w:r>
          </w:p>
        </w:tc>
        <w:tc>
          <w:tcPr>
            <w:tcW w:w="2051" w:type="dxa"/>
            <w:tcBorders>
              <w:top w:val="nil"/>
              <w:left w:val="nil"/>
              <w:bottom w:val="single" w:sz="4" w:space="0" w:color="auto"/>
              <w:right w:val="single" w:sz="4" w:space="0" w:color="auto"/>
            </w:tcBorders>
            <w:shd w:val="clear" w:color="auto" w:fill="auto"/>
            <w:vAlign w:val="center"/>
            <w:hideMark/>
          </w:tcPr>
          <w:p w14:paraId="714664EB"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5</w:t>
            </w:r>
          </w:p>
        </w:tc>
        <w:tc>
          <w:tcPr>
            <w:tcW w:w="1734" w:type="dxa"/>
            <w:tcBorders>
              <w:top w:val="nil"/>
              <w:left w:val="nil"/>
              <w:bottom w:val="single" w:sz="4" w:space="0" w:color="auto"/>
              <w:right w:val="single" w:sz="4" w:space="0" w:color="auto"/>
            </w:tcBorders>
            <w:shd w:val="clear" w:color="auto" w:fill="auto"/>
            <w:vAlign w:val="center"/>
            <w:hideMark/>
          </w:tcPr>
          <w:p w14:paraId="349A728C"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7</w:t>
            </w:r>
          </w:p>
        </w:tc>
        <w:tc>
          <w:tcPr>
            <w:tcW w:w="1985" w:type="dxa"/>
            <w:tcBorders>
              <w:top w:val="nil"/>
              <w:left w:val="nil"/>
              <w:bottom w:val="single" w:sz="4" w:space="0" w:color="auto"/>
              <w:right w:val="single" w:sz="4" w:space="0" w:color="auto"/>
            </w:tcBorders>
            <w:shd w:val="clear" w:color="auto" w:fill="auto"/>
            <w:vAlign w:val="center"/>
            <w:hideMark/>
          </w:tcPr>
          <w:p w14:paraId="24294359"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8</w:t>
            </w:r>
          </w:p>
        </w:tc>
        <w:tc>
          <w:tcPr>
            <w:tcW w:w="2048" w:type="dxa"/>
            <w:tcBorders>
              <w:top w:val="nil"/>
              <w:left w:val="nil"/>
              <w:bottom w:val="single" w:sz="4" w:space="0" w:color="auto"/>
              <w:right w:val="single" w:sz="4" w:space="0" w:color="auto"/>
            </w:tcBorders>
            <w:shd w:val="clear" w:color="auto" w:fill="auto"/>
            <w:vAlign w:val="center"/>
            <w:hideMark/>
          </w:tcPr>
          <w:p w14:paraId="5E0962AE"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291B93A4"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C</w:t>
            </w:r>
          </w:p>
        </w:tc>
      </w:tr>
      <w:tr w:rsidR="009222B0" w14:paraId="0E896F34" w14:textId="77777777">
        <w:trPr>
          <w:trHeight w:val="669"/>
        </w:trPr>
        <w:tc>
          <w:tcPr>
            <w:tcW w:w="899" w:type="dxa"/>
            <w:tcBorders>
              <w:top w:val="nil"/>
              <w:left w:val="single" w:sz="4" w:space="0" w:color="auto"/>
              <w:bottom w:val="single" w:sz="4" w:space="0" w:color="auto"/>
              <w:right w:val="single" w:sz="4" w:space="0" w:color="auto"/>
            </w:tcBorders>
            <w:vAlign w:val="center"/>
          </w:tcPr>
          <w:p w14:paraId="510EACB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7</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04A8EB"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3CD1214E"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“多少钱？”用英文怎么说（）</w:t>
            </w:r>
          </w:p>
        </w:tc>
        <w:tc>
          <w:tcPr>
            <w:tcW w:w="2051" w:type="dxa"/>
            <w:tcBorders>
              <w:top w:val="nil"/>
              <w:left w:val="nil"/>
              <w:bottom w:val="single" w:sz="4" w:space="0" w:color="auto"/>
              <w:right w:val="single" w:sz="4" w:space="0" w:color="auto"/>
            </w:tcBorders>
            <w:shd w:val="clear" w:color="auto" w:fill="auto"/>
            <w:vAlign w:val="center"/>
            <w:hideMark/>
          </w:tcPr>
          <w:p w14:paraId="3DF77053"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I do not understand</w:t>
            </w:r>
          </w:p>
        </w:tc>
        <w:tc>
          <w:tcPr>
            <w:tcW w:w="1734" w:type="dxa"/>
            <w:tcBorders>
              <w:top w:val="nil"/>
              <w:left w:val="nil"/>
              <w:bottom w:val="single" w:sz="4" w:space="0" w:color="auto"/>
              <w:right w:val="single" w:sz="4" w:space="0" w:color="auto"/>
            </w:tcBorders>
            <w:shd w:val="clear" w:color="auto" w:fill="auto"/>
            <w:vAlign w:val="center"/>
            <w:hideMark/>
          </w:tcPr>
          <w:p w14:paraId="589CE276"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How much?</w:t>
            </w:r>
          </w:p>
        </w:tc>
        <w:tc>
          <w:tcPr>
            <w:tcW w:w="1985" w:type="dxa"/>
            <w:tcBorders>
              <w:top w:val="nil"/>
              <w:left w:val="nil"/>
              <w:bottom w:val="single" w:sz="4" w:space="0" w:color="auto"/>
              <w:right w:val="single" w:sz="4" w:space="0" w:color="auto"/>
            </w:tcBorders>
            <w:shd w:val="clear" w:color="auto" w:fill="auto"/>
            <w:vAlign w:val="center"/>
            <w:hideMark/>
          </w:tcPr>
          <w:p w14:paraId="15A8BF8E"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Do you need a taxi?</w:t>
            </w:r>
          </w:p>
        </w:tc>
        <w:tc>
          <w:tcPr>
            <w:tcW w:w="2048" w:type="dxa"/>
            <w:tcBorders>
              <w:top w:val="nil"/>
              <w:left w:val="nil"/>
              <w:bottom w:val="single" w:sz="4" w:space="0" w:color="auto"/>
              <w:right w:val="single" w:sz="4" w:space="0" w:color="auto"/>
            </w:tcBorders>
            <w:shd w:val="clear" w:color="auto" w:fill="auto"/>
            <w:vAlign w:val="center"/>
            <w:hideMark/>
          </w:tcPr>
          <w:p w14:paraId="05C979A4"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1D4C2DE5"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14:paraId="6596EA4F" w14:textId="77777777">
        <w:trPr>
          <w:trHeight w:val="669"/>
        </w:trPr>
        <w:tc>
          <w:tcPr>
            <w:tcW w:w="899" w:type="dxa"/>
            <w:tcBorders>
              <w:top w:val="nil"/>
              <w:left w:val="single" w:sz="4" w:space="0" w:color="auto"/>
              <w:bottom w:val="single" w:sz="4" w:space="0" w:color="auto"/>
              <w:right w:val="single" w:sz="4" w:space="0" w:color="auto"/>
            </w:tcBorders>
            <w:vAlign w:val="center"/>
          </w:tcPr>
          <w:p w14:paraId="497BDC88"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8</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C8218D"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2BBBF764"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网络预约车平台公司调整运价规则时，应当提前（）天向社会公布</w:t>
            </w:r>
          </w:p>
        </w:tc>
        <w:tc>
          <w:tcPr>
            <w:tcW w:w="2051" w:type="dxa"/>
            <w:tcBorders>
              <w:top w:val="nil"/>
              <w:left w:val="nil"/>
              <w:bottom w:val="single" w:sz="4" w:space="0" w:color="auto"/>
              <w:right w:val="single" w:sz="4" w:space="0" w:color="auto"/>
            </w:tcBorders>
            <w:shd w:val="clear" w:color="auto" w:fill="auto"/>
            <w:vAlign w:val="center"/>
            <w:hideMark/>
          </w:tcPr>
          <w:p w14:paraId="650E70A5"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10</w:t>
            </w:r>
          </w:p>
        </w:tc>
        <w:tc>
          <w:tcPr>
            <w:tcW w:w="1734" w:type="dxa"/>
            <w:tcBorders>
              <w:top w:val="nil"/>
              <w:left w:val="nil"/>
              <w:bottom w:val="single" w:sz="4" w:space="0" w:color="auto"/>
              <w:right w:val="single" w:sz="4" w:space="0" w:color="auto"/>
            </w:tcBorders>
            <w:shd w:val="clear" w:color="auto" w:fill="auto"/>
            <w:vAlign w:val="center"/>
            <w:hideMark/>
          </w:tcPr>
          <w:p w14:paraId="7604686B"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15</w:t>
            </w:r>
          </w:p>
        </w:tc>
        <w:tc>
          <w:tcPr>
            <w:tcW w:w="1985" w:type="dxa"/>
            <w:tcBorders>
              <w:top w:val="nil"/>
              <w:left w:val="nil"/>
              <w:bottom w:val="single" w:sz="4" w:space="0" w:color="auto"/>
              <w:right w:val="single" w:sz="4" w:space="0" w:color="auto"/>
            </w:tcBorders>
            <w:shd w:val="clear" w:color="auto" w:fill="auto"/>
            <w:vAlign w:val="center"/>
            <w:hideMark/>
          </w:tcPr>
          <w:p w14:paraId="2226C217"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20</w:t>
            </w:r>
          </w:p>
        </w:tc>
        <w:tc>
          <w:tcPr>
            <w:tcW w:w="2048" w:type="dxa"/>
            <w:tcBorders>
              <w:top w:val="nil"/>
              <w:left w:val="nil"/>
              <w:bottom w:val="single" w:sz="4" w:space="0" w:color="auto"/>
              <w:right w:val="single" w:sz="4" w:space="0" w:color="auto"/>
            </w:tcBorders>
            <w:shd w:val="clear" w:color="auto" w:fill="auto"/>
            <w:vAlign w:val="center"/>
            <w:hideMark/>
          </w:tcPr>
          <w:p w14:paraId="43F0B184"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03D6E189"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14:paraId="461E45D8" w14:textId="77777777">
        <w:trPr>
          <w:trHeight w:val="669"/>
        </w:trPr>
        <w:tc>
          <w:tcPr>
            <w:tcW w:w="899" w:type="dxa"/>
            <w:tcBorders>
              <w:top w:val="nil"/>
              <w:left w:val="single" w:sz="4" w:space="0" w:color="auto"/>
              <w:bottom w:val="single" w:sz="4" w:space="0" w:color="auto"/>
              <w:right w:val="single" w:sz="4" w:space="0" w:color="auto"/>
            </w:tcBorders>
            <w:vAlign w:val="center"/>
          </w:tcPr>
          <w:p w14:paraId="69A7B29C"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21</w:t>
            </w:r>
            <w:r>
              <w:rPr>
                <w:rFonts w:ascii="宋体" w:eastAsia="宋体" w:hAnsi="宋体" w:cs="宋体"/>
                <w:kern w:val="0"/>
                <w:sz w:val="20"/>
                <w:szCs w:val="20"/>
              </w:rPr>
              <w:t>9</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7C09AC"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6E8C071D" w14:textId="77777777" w:rsidR="009222B0" w:rsidRDefault="009E3CCF">
            <w:pPr>
              <w:widowControl/>
              <w:shd w:val="clear" w:color="auto" w:fill="FFFFFF"/>
              <w:spacing w:line="440" w:lineRule="exact"/>
              <w:jc w:val="left"/>
              <w:rPr>
                <w:rFonts w:ascii="宋体" w:eastAsia="宋体" w:hAnsi="宋体" w:cs="Arial"/>
                <w:color w:val="191919"/>
                <w:kern w:val="0"/>
                <w:sz w:val="20"/>
                <w:szCs w:val="20"/>
              </w:rPr>
            </w:pPr>
            <w:r>
              <w:rPr>
                <w:rFonts w:ascii="宋体" w:eastAsia="宋体" w:hAnsi="宋体" w:cs="Arial"/>
                <w:color w:val="191919"/>
                <w:kern w:val="0"/>
                <w:sz w:val="20"/>
                <w:szCs w:val="20"/>
              </w:rPr>
              <w:t>车辆在行驶中，乘客看起来非常无聊，这时你应该怎么说（）</w:t>
            </w:r>
          </w:p>
        </w:tc>
        <w:tc>
          <w:tcPr>
            <w:tcW w:w="2051" w:type="dxa"/>
            <w:tcBorders>
              <w:top w:val="nil"/>
              <w:left w:val="nil"/>
              <w:bottom w:val="single" w:sz="4" w:space="0" w:color="auto"/>
              <w:right w:val="single" w:sz="4" w:space="0" w:color="auto"/>
            </w:tcBorders>
            <w:shd w:val="clear" w:color="auto" w:fill="auto"/>
            <w:vAlign w:val="center"/>
            <w:hideMark/>
          </w:tcPr>
          <w:p w14:paraId="0CF9D880"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Do you want music?</w:t>
            </w:r>
          </w:p>
        </w:tc>
        <w:tc>
          <w:tcPr>
            <w:tcW w:w="1734" w:type="dxa"/>
            <w:tcBorders>
              <w:top w:val="nil"/>
              <w:left w:val="nil"/>
              <w:bottom w:val="single" w:sz="4" w:space="0" w:color="auto"/>
              <w:right w:val="single" w:sz="4" w:space="0" w:color="auto"/>
            </w:tcBorders>
            <w:shd w:val="clear" w:color="auto" w:fill="auto"/>
            <w:vAlign w:val="center"/>
            <w:hideMark/>
          </w:tcPr>
          <w:p w14:paraId="67F36ECE"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Please close the door</w:t>
            </w:r>
          </w:p>
        </w:tc>
        <w:tc>
          <w:tcPr>
            <w:tcW w:w="1985" w:type="dxa"/>
            <w:tcBorders>
              <w:top w:val="nil"/>
              <w:left w:val="nil"/>
              <w:bottom w:val="single" w:sz="4" w:space="0" w:color="auto"/>
              <w:right w:val="single" w:sz="4" w:space="0" w:color="auto"/>
            </w:tcBorders>
            <w:shd w:val="clear" w:color="auto" w:fill="auto"/>
            <w:vAlign w:val="center"/>
            <w:hideMark/>
          </w:tcPr>
          <w:p w14:paraId="00EEB98B"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See you</w:t>
            </w:r>
          </w:p>
        </w:tc>
        <w:tc>
          <w:tcPr>
            <w:tcW w:w="2048" w:type="dxa"/>
            <w:tcBorders>
              <w:top w:val="nil"/>
              <w:left w:val="nil"/>
              <w:bottom w:val="single" w:sz="4" w:space="0" w:color="auto"/>
              <w:right w:val="single" w:sz="4" w:space="0" w:color="auto"/>
            </w:tcBorders>
            <w:shd w:val="clear" w:color="auto" w:fill="auto"/>
            <w:vAlign w:val="center"/>
            <w:hideMark/>
          </w:tcPr>
          <w:p w14:paraId="6150C1C4"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722665DA"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A</w:t>
            </w:r>
          </w:p>
        </w:tc>
      </w:tr>
      <w:tr w:rsidR="009222B0" w14:paraId="73FA62FA" w14:textId="77777777">
        <w:trPr>
          <w:trHeight w:val="669"/>
        </w:trPr>
        <w:tc>
          <w:tcPr>
            <w:tcW w:w="899" w:type="dxa"/>
            <w:tcBorders>
              <w:top w:val="nil"/>
              <w:left w:val="single" w:sz="4" w:space="0" w:color="auto"/>
              <w:bottom w:val="single" w:sz="4" w:space="0" w:color="auto"/>
              <w:right w:val="single" w:sz="4" w:space="0" w:color="auto"/>
            </w:tcBorders>
            <w:vAlign w:val="center"/>
          </w:tcPr>
          <w:p w14:paraId="126A4DCE"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w:t>
            </w:r>
            <w:r>
              <w:rPr>
                <w:rFonts w:ascii="宋体" w:eastAsia="宋体" w:hAnsi="宋体" w:cs="宋体"/>
                <w:kern w:val="0"/>
                <w:sz w:val="20"/>
                <w:szCs w:val="20"/>
              </w:rPr>
              <w:t>20</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37A59D"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58D94057" w14:textId="77777777" w:rsidR="009222B0" w:rsidRDefault="009E3CCF">
            <w:pPr>
              <w:widowControl/>
              <w:shd w:val="clear" w:color="auto" w:fill="FFFFFF"/>
              <w:spacing w:line="440" w:lineRule="exact"/>
              <w:jc w:val="left"/>
              <w:rPr>
                <w:rFonts w:ascii="Arial" w:eastAsia="宋体" w:hAnsi="Arial" w:cs="Arial"/>
                <w:color w:val="191919"/>
                <w:kern w:val="0"/>
                <w:sz w:val="20"/>
                <w:szCs w:val="20"/>
              </w:rPr>
            </w:pPr>
            <w:r>
              <w:rPr>
                <w:rFonts w:ascii="Arial" w:eastAsia="宋体" w:hAnsi="Arial" w:cs="Arial"/>
                <w:color w:val="191919"/>
                <w:kern w:val="0"/>
                <w:sz w:val="20"/>
                <w:szCs w:val="20"/>
              </w:rPr>
              <w:t>网络预约车平台公司应当自网络正式联通之日起（）日内，到省公安机关指定的受理机关办理备案手续。</w:t>
            </w:r>
          </w:p>
        </w:tc>
        <w:tc>
          <w:tcPr>
            <w:tcW w:w="2051" w:type="dxa"/>
            <w:tcBorders>
              <w:top w:val="nil"/>
              <w:left w:val="nil"/>
              <w:bottom w:val="single" w:sz="4" w:space="0" w:color="auto"/>
              <w:right w:val="single" w:sz="4" w:space="0" w:color="auto"/>
            </w:tcBorders>
            <w:shd w:val="clear" w:color="auto" w:fill="auto"/>
            <w:vAlign w:val="center"/>
            <w:hideMark/>
          </w:tcPr>
          <w:p w14:paraId="21862E50"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20</w:t>
            </w:r>
          </w:p>
        </w:tc>
        <w:tc>
          <w:tcPr>
            <w:tcW w:w="1734" w:type="dxa"/>
            <w:tcBorders>
              <w:top w:val="nil"/>
              <w:left w:val="nil"/>
              <w:bottom w:val="single" w:sz="4" w:space="0" w:color="auto"/>
              <w:right w:val="single" w:sz="4" w:space="0" w:color="auto"/>
            </w:tcBorders>
            <w:shd w:val="clear" w:color="auto" w:fill="auto"/>
            <w:vAlign w:val="center"/>
            <w:hideMark/>
          </w:tcPr>
          <w:p w14:paraId="33AB6B56"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30</w:t>
            </w:r>
          </w:p>
        </w:tc>
        <w:tc>
          <w:tcPr>
            <w:tcW w:w="1985" w:type="dxa"/>
            <w:tcBorders>
              <w:top w:val="nil"/>
              <w:left w:val="nil"/>
              <w:bottom w:val="single" w:sz="4" w:space="0" w:color="auto"/>
              <w:right w:val="single" w:sz="4" w:space="0" w:color="auto"/>
            </w:tcBorders>
            <w:shd w:val="clear" w:color="auto" w:fill="auto"/>
            <w:vAlign w:val="center"/>
            <w:hideMark/>
          </w:tcPr>
          <w:p w14:paraId="52418587" w14:textId="77777777" w:rsidR="009222B0" w:rsidRDefault="009E3CCF">
            <w:pPr>
              <w:widowControl/>
              <w:jc w:val="left"/>
              <w:rPr>
                <w:rFonts w:ascii="宋体" w:eastAsia="宋体" w:hAnsi="宋体" w:cs="宋体"/>
                <w:kern w:val="0"/>
                <w:sz w:val="20"/>
                <w:szCs w:val="20"/>
              </w:rPr>
            </w:pPr>
            <w:r>
              <w:rPr>
                <w:rFonts w:ascii="宋体" w:eastAsia="宋体" w:hAnsi="宋体" w:cs="Arial"/>
                <w:color w:val="191919"/>
                <w:kern w:val="0"/>
                <w:sz w:val="20"/>
                <w:szCs w:val="20"/>
              </w:rPr>
              <w:t>40</w:t>
            </w:r>
          </w:p>
        </w:tc>
        <w:tc>
          <w:tcPr>
            <w:tcW w:w="2048" w:type="dxa"/>
            <w:tcBorders>
              <w:top w:val="nil"/>
              <w:left w:val="nil"/>
              <w:bottom w:val="single" w:sz="4" w:space="0" w:color="auto"/>
              <w:right w:val="single" w:sz="4" w:space="0" w:color="auto"/>
            </w:tcBorders>
            <w:shd w:val="clear" w:color="auto" w:fill="auto"/>
            <w:vAlign w:val="center"/>
            <w:hideMark/>
          </w:tcPr>
          <w:p w14:paraId="36AC6A3B"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0F741947" w14:textId="77777777" w:rsidR="009222B0" w:rsidRDefault="009E3CCF">
            <w:pPr>
              <w:widowControl/>
              <w:jc w:val="center"/>
              <w:rPr>
                <w:rFonts w:ascii="宋体" w:eastAsia="宋体" w:hAnsi="宋体" w:cs="宋体"/>
                <w:kern w:val="0"/>
                <w:sz w:val="20"/>
                <w:szCs w:val="20"/>
              </w:rPr>
            </w:pPr>
            <w:r>
              <w:rPr>
                <w:rFonts w:ascii="宋体" w:eastAsia="宋体" w:hAnsi="宋体" w:cs="Arial"/>
                <w:color w:val="191919"/>
                <w:kern w:val="0"/>
                <w:sz w:val="20"/>
                <w:szCs w:val="20"/>
              </w:rPr>
              <w:t>B</w:t>
            </w:r>
          </w:p>
        </w:tc>
      </w:tr>
      <w:tr w:rsidR="009222B0" w14:paraId="7FD9FF12" w14:textId="77777777">
        <w:trPr>
          <w:trHeight w:val="669"/>
        </w:trPr>
        <w:tc>
          <w:tcPr>
            <w:tcW w:w="899" w:type="dxa"/>
            <w:tcBorders>
              <w:top w:val="nil"/>
              <w:left w:val="single" w:sz="4" w:space="0" w:color="auto"/>
              <w:bottom w:val="single" w:sz="4" w:space="0" w:color="auto"/>
              <w:right w:val="single" w:sz="4" w:space="0" w:color="auto"/>
            </w:tcBorders>
            <w:vAlign w:val="center"/>
          </w:tcPr>
          <w:p w14:paraId="67B3F4C6" w14:textId="77777777" w:rsidR="009222B0" w:rsidRDefault="009E3CCF">
            <w:pPr>
              <w:widowControl/>
              <w:spacing w:line="240" w:lineRule="exact"/>
              <w:jc w:val="center"/>
              <w:rPr>
                <w:rFonts w:ascii="宋体" w:eastAsia="宋体" w:hAnsi="宋体" w:cs="宋体"/>
                <w:kern w:val="0"/>
                <w:sz w:val="20"/>
                <w:szCs w:val="20"/>
              </w:rPr>
            </w:pPr>
            <w:r>
              <w:rPr>
                <w:rFonts w:ascii="宋体" w:eastAsia="宋体" w:hAnsi="宋体" w:cs="宋体" w:hint="eastAsia"/>
                <w:kern w:val="0"/>
                <w:sz w:val="20"/>
                <w:szCs w:val="20"/>
              </w:rPr>
              <w:t>22</w:t>
            </w:r>
            <w:r>
              <w:rPr>
                <w:rFonts w:ascii="宋体" w:eastAsia="宋体" w:hAnsi="宋体" w:cs="宋体"/>
                <w:kern w:val="0"/>
                <w:sz w:val="20"/>
                <w:szCs w:val="20"/>
              </w:rPr>
              <w:t>1</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C235C1" w14:textId="77777777" w:rsidR="009222B0" w:rsidRDefault="009E3CCF">
            <w:pPr>
              <w:widowControl/>
              <w:jc w:val="center"/>
              <w:rPr>
                <w:rFonts w:ascii="宋体" w:eastAsia="宋体" w:hAnsi="宋体" w:cs="宋体"/>
                <w:kern w:val="0"/>
                <w:sz w:val="20"/>
                <w:szCs w:val="20"/>
              </w:rPr>
            </w:pPr>
            <w:r>
              <w:rPr>
                <w:rFonts w:ascii="宋体" w:eastAsia="宋体" w:hAnsi="宋体" w:cs="宋体"/>
                <w:kern w:val="0"/>
                <w:sz w:val="20"/>
                <w:szCs w:val="20"/>
              </w:rPr>
              <w:t>单选</w:t>
            </w:r>
          </w:p>
        </w:tc>
        <w:tc>
          <w:tcPr>
            <w:tcW w:w="4977" w:type="dxa"/>
            <w:tcBorders>
              <w:top w:val="nil"/>
              <w:left w:val="nil"/>
              <w:bottom w:val="single" w:sz="4" w:space="0" w:color="auto"/>
              <w:right w:val="single" w:sz="4" w:space="0" w:color="auto"/>
            </w:tcBorders>
            <w:shd w:val="clear" w:color="auto" w:fill="auto"/>
            <w:vAlign w:val="center"/>
            <w:hideMark/>
          </w:tcPr>
          <w:p w14:paraId="1E95278C"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提供服务驾驶员未取得《网络预约出租汽车驾驶员证》，或者线上提供服务驾驶员与线下实际提供服务驾驶员不一致的处（）罚款</w:t>
            </w:r>
          </w:p>
        </w:tc>
        <w:tc>
          <w:tcPr>
            <w:tcW w:w="2051" w:type="dxa"/>
            <w:tcBorders>
              <w:top w:val="nil"/>
              <w:left w:val="nil"/>
              <w:bottom w:val="single" w:sz="4" w:space="0" w:color="auto"/>
              <w:right w:val="single" w:sz="4" w:space="0" w:color="auto"/>
            </w:tcBorders>
            <w:shd w:val="clear" w:color="auto" w:fill="auto"/>
            <w:vAlign w:val="center"/>
            <w:hideMark/>
          </w:tcPr>
          <w:p w14:paraId="5B1AF834"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5000元以上10000元以下</w:t>
            </w:r>
          </w:p>
        </w:tc>
        <w:tc>
          <w:tcPr>
            <w:tcW w:w="1734" w:type="dxa"/>
            <w:tcBorders>
              <w:top w:val="nil"/>
              <w:left w:val="nil"/>
              <w:bottom w:val="single" w:sz="4" w:space="0" w:color="auto"/>
              <w:right w:val="single" w:sz="4" w:space="0" w:color="auto"/>
            </w:tcBorders>
            <w:shd w:val="clear" w:color="auto" w:fill="auto"/>
            <w:vAlign w:val="center"/>
            <w:hideMark/>
          </w:tcPr>
          <w:p w14:paraId="34B0D4A2"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10000元以上30000元以下</w:t>
            </w:r>
          </w:p>
        </w:tc>
        <w:tc>
          <w:tcPr>
            <w:tcW w:w="1985" w:type="dxa"/>
            <w:tcBorders>
              <w:top w:val="nil"/>
              <w:left w:val="nil"/>
              <w:bottom w:val="single" w:sz="4" w:space="0" w:color="auto"/>
              <w:right w:val="single" w:sz="4" w:space="0" w:color="auto"/>
            </w:tcBorders>
            <w:shd w:val="clear" w:color="auto" w:fill="auto"/>
            <w:vAlign w:val="center"/>
            <w:hideMark/>
          </w:tcPr>
          <w:p w14:paraId="7EDA1A59" w14:textId="77777777" w:rsidR="009222B0" w:rsidRDefault="009E3CCF">
            <w:pPr>
              <w:widowControl/>
              <w:jc w:val="left"/>
              <w:rPr>
                <w:rFonts w:ascii="宋体" w:eastAsia="宋体" w:hAnsi="宋体" w:cs="宋体"/>
                <w:kern w:val="0"/>
                <w:sz w:val="20"/>
                <w:szCs w:val="20"/>
              </w:rPr>
            </w:pPr>
            <w:r>
              <w:rPr>
                <w:rFonts w:ascii="宋体" w:eastAsia="宋体" w:hAnsi="宋体" w:cs="宋体" w:hint="eastAsia"/>
                <w:kern w:val="0"/>
                <w:sz w:val="20"/>
                <w:szCs w:val="20"/>
              </w:rPr>
              <w:t>3000元以上10000元以下</w:t>
            </w:r>
          </w:p>
        </w:tc>
        <w:tc>
          <w:tcPr>
            <w:tcW w:w="2048" w:type="dxa"/>
            <w:tcBorders>
              <w:top w:val="nil"/>
              <w:left w:val="nil"/>
              <w:bottom w:val="single" w:sz="4" w:space="0" w:color="auto"/>
              <w:right w:val="single" w:sz="4" w:space="0" w:color="auto"/>
            </w:tcBorders>
            <w:shd w:val="clear" w:color="auto" w:fill="auto"/>
            <w:vAlign w:val="center"/>
            <w:hideMark/>
          </w:tcPr>
          <w:p w14:paraId="1031BDD3" w14:textId="77777777" w:rsidR="009222B0" w:rsidRDefault="009222B0">
            <w:pPr>
              <w:widowControl/>
              <w:jc w:val="left"/>
              <w:rPr>
                <w:rFonts w:ascii="宋体" w:eastAsia="宋体" w:hAnsi="宋体" w:cs="宋体"/>
                <w:kern w:val="0"/>
                <w:sz w:val="20"/>
                <w:szCs w:val="20"/>
              </w:rPr>
            </w:pPr>
          </w:p>
        </w:tc>
        <w:tc>
          <w:tcPr>
            <w:tcW w:w="960" w:type="dxa"/>
            <w:tcBorders>
              <w:top w:val="nil"/>
              <w:left w:val="nil"/>
              <w:bottom w:val="single" w:sz="4" w:space="0" w:color="auto"/>
              <w:right w:val="single" w:sz="4" w:space="0" w:color="auto"/>
            </w:tcBorders>
            <w:shd w:val="clear" w:color="auto" w:fill="auto"/>
            <w:noWrap/>
            <w:vAlign w:val="center"/>
            <w:hideMark/>
          </w:tcPr>
          <w:p w14:paraId="5F4BF3EF" w14:textId="77777777" w:rsidR="009222B0" w:rsidRDefault="009E3CCF">
            <w:pPr>
              <w:widowControl/>
              <w:jc w:val="center"/>
              <w:rPr>
                <w:rFonts w:ascii="宋体" w:eastAsia="宋体" w:hAnsi="宋体" w:cs="宋体"/>
                <w:kern w:val="0"/>
                <w:sz w:val="20"/>
                <w:szCs w:val="20"/>
              </w:rPr>
            </w:pPr>
            <w:r>
              <w:rPr>
                <w:rFonts w:ascii="宋体" w:eastAsia="宋体" w:hAnsi="宋体" w:cs="宋体" w:hint="eastAsia"/>
                <w:kern w:val="0"/>
                <w:sz w:val="20"/>
                <w:szCs w:val="20"/>
              </w:rPr>
              <w:t>A</w:t>
            </w:r>
          </w:p>
        </w:tc>
      </w:tr>
    </w:tbl>
    <w:p w14:paraId="691B6147" w14:textId="77777777" w:rsidR="009222B0" w:rsidRDefault="009222B0">
      <w:pPr>
        <w:rPr>
          <w:rFonts w:ascii="宋体" w:eastAsia="宋体" w:hAnsi="宋体"/>
          <w:sz w:val="20"/>
          <w:szCs w:val="20"/>
        </w:rPr>
      </w:pPr>
    </w:p>
    <w:p w14:paraId="5A6FD7DA" w14:textId="77777777" w:rsidR="009222B0" w:rsidRDefault="009222B0">
      <w:pPr>
        <w:widowControl/>
        <w:rPr>
          <w:rFonts w:ascii="宋体" w:eastAsia="宋体" w:hAnsi="宋体" w:cs="宋体"/>
          <w:kern w:val="0"/>
          <w:sz w:val="20"/>
          <w:szCs w:val="20"/>
        </w:rPr>
      </w:pPr>
    </w:p>
    <w:sectPr w:rsidR="009222B0" w:rsidSect="003F17FA">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FED2D" w14:textId="77777777" w:rsidR="003F17FA" w:rsidRDefault="003F17FA" w:rsidP="001C2C7D">
      <w:r>
        <w:separator/>
      </w:r>
    </w:p>
  </w:endnote>
  <w:endnote w:type="continuationSeparator" w:id="0">
    <w:p w14:paraId="0A7F7673" w14:textId="77777777" w:rsidR="003F17FA" w:rsidRDefault="003F17FA" w:rsidP="001C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48F25" w14:textId="77777777" w:rsidR="003F17FA" w:rsidRDefault="003F17FA" w:rsidP="001C2C7D">
      <w:r>
        <w:separator/>
      </w:r>
    </w:p>
  </w:footnote>
  <w:footnote w:type="continuationSeparator" w:id="0">
    <w:p w14:paraId="7F5E317B" w14:textId="77777777" w:rsidR="003F17FA" w:rsidRDefault="003F17FA" w:rsidP="001C2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22B0"/>
    <w:rsid w:val="001C2C7D"/>
    <w:rsid w:val="003F17FA"/>
    <w:rsid w:val="009222B0"/>
    <w:rsid w:val="009E3CCF"/>
    <w:rsid w:val="00A50EE5"/>
    <w:rsid w:val="00EC7E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58968"/>
  <w15:docId w15:val="{FEF25428-0DEC-4FFB-B30F-6AFB7D3F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2B0"/>
    <w:pPr>
      <w:widowControl w:val="0"/>
      <w:jc w:val="both"/>
    </w:pPr>
    <w:rPr>
      <w:kern w:val="2"/>
      <w:sz w:val="21"/>
      <w:szCs w:val="22"/>
    </w:rPr>
  </w:style>
  <w:style w:type="paragraph" w:styleId="1">
    <w:name w:val="heading 1"/>
    <w:basedOn w:val="a"/>
    <w:link w:val="10"/>
    <w:uiPriority w:val="9"/>
    <w:qFormat/>
    <w:rsid w:val="009222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222B0"/>
    <w:rPr>
      <w:color w:val="0000FF"/>
      <w:u w:val="single"/>
    </w:rPr>
  </w:style>
  <w:style w:type="character" w:customStyle="1" w:styleId="11">
    <w:name w:val="访问过的超链接1"/>
    <w:uiPriority w:val="99"/>
    <w:rsid w:val="009222B0"/>
    <w:rPr>
      <w:color w:val="FF00FF"/>
      <w:u w:val="single"/>
    </w:rPr>
  </w:style>
  <w:style w:type="paragraph" w:customStyle="1" w:styleId="msonormal0">
    <w:name w:val="msonormal"/>
    <w:basedOn w:val="a"/>
    <w:rsid w:val="009222B0"/>
    <w:pPr>
      <w:widowControl/>
      <w:spacing w:before="100" w:beforeAutospacing="1" w:after="100" w:afterAutospacing="1"/>
      <w:jc w:val="left"/>
    </w:pPr>
    <w:rPr>
      <w:rFonts w:ascii="宋体" w:eastAsia="宋体" w:hAnsi="宋体" w:cs="宋体"/>
      <w:kern w:val="0"/>
      <w:sz w:val="24"/>
      <w:szCs w:val="24"/>
    </w:rPr>
  </w:style>
  <w:style w:type="paragraph" w:customStyle="1" w:styleId="font0">
    <w:name w:val="font0"/>
    <w:basedOn w:val="a"/>
    <w:rsid w:val="009222B0"/>
    <w:pPr>
      <w:widowControl/>
      <w:spacing w:before="100" w:beforeAutospacing="1" w:after="100" w:afterAutospacing="1"/>
      <w:jc w:val="left"/>
    </w:pPr>
    <w:rPr>
      <w:rFonts w:ascii="宋体" w:eastAsia="宋体" w:hAnsi="宋体" w:cs="宋体"/>
      <w:kern w:val="0"/>
      <w:sz w:val="20"/>
      <w:szCs w:val="20"/>
    </w:rPr>
  </w:style>
  <w:style w:type="paragraph" w:customStyle="1" w:styleId="font5">
    <w:name w:val="font5"/>
    <w:basedOn w:val="a"/>
    <w:rsid w:val="009222B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9222B0"/>
    <w:pPr>
      <w:widowControl/>
      <w:spacing w:before="100" w:beforeAutospacing="1" w:after="100" w:afterAutospacing="1"/>
      <w:jc w:val="left"/>
    </w:pPr>
    <w:rPr>
      <w:rFonts w:ascii="宋体" w:eastAsia="宋体" w:hAnsi="宋体" w:cs="宋体"/>
      <w:kern w:val="0"/>
      <w:sz w:val="20"/>
      <w:szCs w:val="20"/>
    </w:rPr>
  </w:style>
  <w:style w:type="paragraph" w:customStyle="1" w:styleId="xl65">
    <w:name w:val="xl65"/>
    <w:basedOn w:val="a"/>
    <w:rsid w:val="009222B0"/>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66">
    <w:name w:val="xl66"/>
    <w:basedOn w:val="a"/>
    <w:rsid w:val="009222B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222B0"/>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9222B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9222B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styleId="a4">
    <w:name w:val="header"/>
    <w:basedOn w:val="a"/>
    <w:link w:val="a5"/>
    <w:uiPriority w:val="99"/>
    <w:rsid w:val="009222B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222B0"/>
    <w:rPr>
      <w:kern w:val="2"/>
      <w:sz w:val="18"/>
      <w:szCs w:val="18"/>
    </w:rPr>
  </w:style>
  <w:style w:type="paragraph" w:styleId="a6">
    <w:name w:val="footer"/>
    <w:basedOn w:val="a"/>
    <w:link w:val="a7"/>
    <w:uiPriority w:val="99"/>
    <w:rsid w:val="009222B0"/>
    <w:pPr>
      <w:tabs>
        <w:tab w:val="center" w:pos="4153"/>
        <w:tab w:val="right" w:pos="8306"/>
      </w:tabs>
      <w:snapToGrid w:val="0"/>
      <w:jc w:val="left"/>
    </w:pPr>
    <w:rPr>
      <w:sz w:val="18"/>
      <w:szCs w:val="18"/>
    </w:rPr>
  </w:style>
  <w:style w:type="character" w:customStyle="1" w:styleId="a7">
    <w:name w:val="页脚 字符"/>
    <w:basedOn w:val="a0"/>
    <w:link w:val="a6"/>
    <w:uiPriority w:val="99"/>
    <w:rsid w:val="009222B0"/>
    <w:rPr>
      <w:kern w:val="2"/>
      <w:sz w:val="18"/>
      <w:szCs w:val="18"/>
    </w:rPr>
  </w:style>
  <w:style w:type="paragraph" w:styleId="a8">
    <w:name w:val="Balloon Text"/>
    <w:basedOn w:val="a"/>
    <w:link w:val="a9"/>
    <w:uiPriority w:val="99"/>
    <w:rsid w:val="009222B0"/>
    <w:rPr>
      <w:sz w:val="18"/>
      <w:szCs w:val="18"/>
    </w:rPr>
  </w:style>
  <w:style w:type="character" w:customStyle="1" w:styleId="a9">
    <w:name w:val="批注框文本 字符"/>
    <w:basedOn w:val="a0"/>
    <w:link w:val="a8"/>
    <w:uiPriority w:val="99"/>
    <w:rsid w:val="009222B0"/>
    <w:rPr>
      <w:kern w:val="2"/>
      <w:sz w:val="18"/>
      <w:szCs w:val="18"/>
    </w:rPr>
  </w:style>
  <w:style w:type="character" w:customStyle="1" w:styleId="10">
    <w:name w:val="标题 1 字符"/>
    <w:basedOn w:val="a0"/>
    <w:link w:val="1"/>
    <w:uiPriority w:val="9"/>
    <w:rsid w:val="009222B0"/>
    <w:rPr>
      <w:rFonts w:ascii="宋体" w:eastAsia="宋体" w:hAnsi="宋体" w:cs="宋体"/>
      <w:b/>
      <w:bCs/>
      <w:kern w:val="36"/>
      <w:sz w:val="48"/>
      <w:szCs w:val="48"/>
    </w:rPr>
  </w:style>
  <w:style w:type="character" w:customStyle="1" w:styleId="question-title-txt">
    <w:name w:val="question-title-txt"/>
    <w:basedOn w:val="a0"/>
    <w:rsid w:val="0092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o.com/s?q=%E5%AD%94%E5%BA%99&amp;ie=utf-8&amp;src=internal_wenda_recommend_textn" TargetMode="External"/><Relationship Id="rId13" Type="http://schemas.openxmlformats.org/officeDocument/2006/relationships/hyperlink" Target="http://www.so.com/s?q=%E6%96%87%E7%89%A9&amp;ie=utf-8&amp;src=internal_wenda_recommend_textn" TargetMode="External"/><Relationship Id="rId18" Type="http://schemas.openxmlformats.org/officeDocument/2006/relationships/hyperlink" Target="http://www.so.com/s?q=%E8%81%94%E5%90%88%E5%9B%BD%E6%95%99%E7%A7%91%E6%96%87%E7%BB%84%E7%BB%87&amp;ie=utf-8&amp;src=internal_wenda_recommend_text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o.com/s?q=%E5%AD%94%E5%BA%9C&amp;ie=utf-8&amp;src=internal_wenda_recommend_textn" TargetMode="External"/><Relationship Id="rId12" Type="http://schemas.openxmlformats.org/officeDocument/2006/relationships/hyperlink" Target="http://www.so.com/s?q=%E6%96%87%E5%8C%96&amp;ie=utf-8&amp;src=internal_wenda_recommend_textn" TargetMode="External"/><Relationship Id="rId17" Type="http://schemas.openxmlformats.org/officeDocument/2006/relationships/hyperlink" Target="http://www.so.com/s?q=%E5%9C%B0%E4%BD%8D&amp;ie=utf-8&amp;src=internal_wenda_recommend_textn" TargetMode="External"/><Relationship Id="rId2" Type="http://schemas.openxmlformats.org/officeDocument/2006/relationships/styles" Target="styles.xml"/><Relationship Id="rId16" Type="http://schemas.openxmlformats.org/officeDocument/2006/relationships/hyperlink" Target="http://www.so.com/s?q=%E4%B8%9C%E6%96%B9%E6%96%87%E5%8C%96&amp;ie=utf-8&amp;src=internal_wenda_recommend_textn" TargetMode="External"/><Relationship Id="rId20" Type="http://schemas.openxmlformats.org/officeDocument/2006/relationships/hyperlink" Target="http://www.so.com/s?q=%E5%9C%A3%E5%9F%8E&amp;ie=utf-8&amp;src=internal_wenda_recommend_text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com/s?q=%E5%84%92%E5%AD%A6&amp;ie=utf-8&amp;src=internal_wenda_recommend_textn" TargetMode="External"/><Relationship Id="rId5" Type="http://schemas.openxmlformats.org/officeDocument/2006/relationships/footnotes" Target="footnotes.xml"/><Relationship Id="rId15" Type="http://schemas.openxmlformats.org/officeDocument/2006/relationships/hyperlink" Target="http://www.so.com/s?q=%E4%B8%AD%E5%9B%BD%E5%8E%86%E5%8F%B2&amp;ie=utf-8&amp;src=internal_wenda_recommend_textn" TargetMode="External"/><Relationship Id="rId10" Type="http://schemas.openxmlformats.org/officeDocument/2006/relationships/hyperlink" Target="http://www.so.com/s?q=%E5%AD%94%E5%AD%90&amp;ie=utf-8&amp;src=internal_wenda_recommend_textn" TargetMode="External"/><Relationship Id="rId19" Type="http://schemas.openxmlformats.org/officeDocument/2006/relationships/hyperlink" Target="http://www.so.com/s?q=%E4%B8%96%E7%95%8C%E6%96%87%E5%8C%96%E9%81%97%E4%BA%A7&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www.so.com/s?q=%E5%8E%86%E4%BB%A3&amp;ie=utf-8&amp;src=internal_wenda_recommend_textn" TargetMode="External"/><Relationship Id="rId14" Type="http://schemas.openxmlformats.org/officeDocument/2006/relationships/hyperlink" Target="http://www.so.com/s?q=%E8%89%BA%E6%9C%AF%E4%BB%B7%E5%80%BC&amp;ie=utf-8&amp;src=internal_wenda_recommend_text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4DA8-F54D-456B-BAB3-A902C9CE1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4018</Words>
  <Characters>22909</Characters>
  <Application>Microsoft Office Word</Application>
  <DocSecurity>0</DocSecurity>
  <Lines>190</Lines>
  <Paragraphs>53</Paragraphs>
  <ScaleCrop>false</ScaleCrop>
  <Company>Micorosoft</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cp:lastModifiedBy>
  <cp:revision>3</cp:revision>
  <cp:lastPrinted>2021-07-29T08:32:00Z</cp:lastPrinted>
  <dcterms:created xsi:type="dcterms:W3CDTF">2021-07-31T08:51:00Z</dcterms:created>
  <dcterms:modified xsi:type="dcterms:W3CDTF">2024-04-10T03:23:00Z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2f8b2b0757ff48219ce9710e7cc09269</vt:lpwstr>
  </property>
</Properties>
</file>