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>
      <w:pPr>
        <w:ind w:firstLine="2200" w:firstLineChars="500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>
      <w:pPr>
        <w:ind w:firstLine="2200" w:firstLineChars="500"/>
        <w:rPr>
          <w:rFonts w:ascii="黑体" w:hAnsi="黑体" w:eastAsia="黑体" w:cs="Arial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44"/>
          <w:szCs w:val="44"/>
          <w:shd w:val="clear" w:color="auto" w:fill="FFFFFF"/>
        </w:rPr>
        <w:t>济宁市出租汽车驾驶员</w:t>
      </w:r>
    </w:p>
    <w:p>
      <w:pPr>
        <w:ind w:firstLine="1760" w:firstLineChars="400"/>
        <w:rPr>
          <w:rFonts w:ascii="黑体" w:hAnsi="黑体" w:eastAsia="黑体" w:cs="Arial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44"/>
          <w:szCs w:val="44"/>
          <w:shd w:val="clear" w:color="auto" w:fill="FFFFFF"/>
        </w:rPr>
        <w:t>从业资格区域科目考试大纲</w:t>
      </w:r>
    </w:p>
    <w:p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>
      <w:pPr>
        <w:ind w:firstLine="480" w:firstLineChars="15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为规范出租汽车驾驶员从业资格区域科目考试，提高出租汽车驾驶员综合素质，根据《交通运输部关于修改＜出租汽车驾驶员从业资格管理规定＞的决定》（交通运输部令2016年底63号）等有关规定，制定本大纲。</w:t>
      </w:r>
    </w:p>
    <w:p>
      <w:pPr>
        <w:ind w:firstLine="540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一、适用范围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本大纲适用于在济宁市境内，申请从事出租汽车客运服务的驾驶员。</w:t>
      </w:r>
    </w:p>
    <w:p>
      <w:pPr>
        <w:ind w:firstLine="540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二、考试方式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（一）采用计算机系统随机抽题方式考试。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（二）考试时间50分钟。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（三）考试试题共50道题，题型分为判断题、单项选择题，其中判断题25题，每题1分；单项选择题25题，每题1分。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（四）考试总分50分，40分及以上为考试合格。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（五）每场考试应不少于2名考核员，考试成绩必须有2名考核员签字确认。考试成绩应在考试结束10日内公布。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54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三、考试内容</w:t>
      </w:r>
    </w:p>
    <w:p>
      <w:pPr>
        <w:ind w:firstLine="540"/>
        <w:rPr>
          <w:rFonts w:ascii="仿宋" w:hAnsi="仿宋" w:eastAsia="仿宋"/>
          <w:sz w:val="32"/>
          <w:szCs w:val="32"/>
          <w:shd w:val="clear" w:color="auto" w:fill="FFFFFF"/>
        </w:rPr>
      </w:pPr>
    </w:p>
    <w:tbl>
      <w:tblPr>
        <w:tblStyle w:val="6"/>
        <w:tblW w:w="499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5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50" w:type="pct"/>
          </w:tcPr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教学项目</w:t>
            </w:r>
          </w:p>
        </w:tc>
        <w:tc>
          <w:tcPr>
            <w:tcW w:w="3349" w:type="pct"/>
          </w:tcPr>
          <w:p>
            <w:pPr>
              <w:ind w:firstLine="1820" w:firstLineChars="650"/>
              <w:rPr>
                <w:rFonts w:ascii="黑体" w:hAnsi="黑体" w:eastAsia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8"/>
                <w:szCs w:val="28"/>
                <w:shd w:val="clear" w:color="auto" w:fill="FFFFFF"/>
              </w:rPr>
              <w:t>教学内容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0" w:type="pct"/>
          </w:tcPr>
          <w:p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地方法规知识</w:t>
            </w:r>
          </w:p>
        </w:tc>
        <w:tc>
          <w:tcPr>
            <w:tcW w:w="3349" w:type="pct"/>
          </w:tcPr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济宁市出租车法规、规章、政策、标准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50" w:type="pct"/>
          </w:tcPr>
          <w:p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人文地理</w:t>
            </w:r>
          </w:p>
        </w:tc>
        <w:tc>
          <w:tcPr>
            <w:tcW w:w="3349" w:type="pct"/>
          </w:tcPr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济宁市历史文化、风土人情等；</w:t>
            </w:r>
          </w:p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济宁市主要风景名胜、旅游景点等位置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50" w:type="pct"/>
          </w:tcPr>
          <w:p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地名线路</w:t>
            </w:r>
          </w:p>
        </w:tc>
        <w:tc>
          <w:tcPr>
            <w:tcW w:w="3349" w:type="pct"/>
          </w:tcPr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济宁市行政区划、街道布局等；</w:t>
            </w:r>
          </w:p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济宁市交通枢纽、标志性建筑、机关企事业单位、住宅小区、医院、学校、酒店、商场、及其他服务机构的位置；</w:t>
            </w:r>
          </w:p>
          <w:p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行驶路线选择</w:t>
            </w:r>
          </w:p>
        </w:tc>
      </w:tr>
    </w:tbl>
    <w:p>
      <w:pPr>
        <w:jc w:val="left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wYzUyYTFkMzhjMmE3NDFjOGZlYTdlN2Q4MmQwMmQifQ=="/>
    <w:docVar w:name="KSO_WPS_MARK_KEY" w:val="79f961f9-591b-4d81-bcc3-f06dd06b57fd"/>
  </w:docVars>
  <w:rsids>
    <w:rsidRoot w:val="00CF48C6"/>
    <w:rsid w:val="00036DAB"/>
    <w:rsid w:val="00067ACE"/>
    <w:rsid w:val="000E6783"/>
    <w:rsid w:val="000F50C9"/>
    <w:rsid w:val="002104B2"/>
    <w:rsid w:val="00227DC2"/>
    <w:rsid w:val="00260467"/>
    <w:rsid w:val="002B7582"/>
    <w:rsid w:val="003B20F2"/>
    <w:rsid w:val="00426728"/>
    <w:rsid w:val="00465E82"/>
    <w:rsid w:val="004F23A7"/>
    <w:rsid w:val="0051570D"/>
    <w:rsid w:val="00687E08"/>
    <w:rsid w:val="006942BF"/>
    <w:rsid w:val="006D6422"/>
    <w:rsid w:val="006F3F67"/>
    <w:rsid w:val="00781622"/>
    <w:rsid w:val="007E2BF6"/>
    <w:rsid w:val="00815599"/>
    <w:rsid w:val="00832FD2"/>
    <w:rsid w:val="008D40A4"/>
    <w:rsid w:val="00950261"/>
    <w:rsid w:val="0098742C"/>
    <w:rsid w:val="009B08A1"/>
    <w:rsid w:val="009B6F0E"/>
    <w:rsid w:val="00A61B03"/>
    <w:rsid w:val="00A63BF7"/>
    <w:rsid w:val="00A93EC7"/>
    <w:rsid w:val="00A96BC5"/>
    <w:rsid w:val="00AB1855"/>
    <w:rsid w:val="00AB3509"/>
    <w:rsid w:val="00B30F4E"/>
    <w:rsid w:val="00B51CBC"/>
    <w:rsid w:val="00C45BBE"/>
    <w:rsid w:val="00C86DE5"/>
    <w:rsid w:val="00CF48C6"/>
    <w:rsid w:val="00D247D4"/>
    <w:rsid w:val="00DF5ED7"/>
    <w:rsid w:val="00EB140A"/>
    <w:rsid w:val="00EB5438"/>
    <w:rsid w:val="00F82B72"/>
    <w:rsid w:val="20E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8A57-2A1F-451A-88F8-D1AB1704BF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466</Words>
  <Characters>480</Characters>
  <Lines>3</Lines>
  <Paragraphs>1</Paragraphs>
  <TotalTime>2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2021-07-27T03:17:00Z</dcterms:created>
  <dc:creator>MM</dc:creator>
  <cp:lastModifiedBy>李新洲</cp:lastModifiedBy>
  <cp:lastPrinted>2021-05-27T07:46:00Z</cp:lastPrinted>
  <dcterms:modified xsi:type="dcterms:W3CDTF">2024-04-10T09:29:48Z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5C70B3911F9B4139B552F8A98CE4E8B6_12</vt:lpwstr>
  </property>
</Properties>
</file>